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A7D98" w14:textId="5ABF9766" w:rsidR="00C52F77" w:rsidRPr="00A13407" w:rsidRDefault="00C52F77" w:rsidP="00C52F77">
      <w:pPr>
        <w:rPr>
          <w:rFonts w:asciiTheme="minorHAnsi" w:hAnsiTheme="minorHAnsi" w:cstheme="minorHAnsi"/>
          <w:b w:val="0"/>
          <w:sz w:val="22"/>
          <w:szCs w:val="22"/>
          <w:lang w:val="es-BO"/>
        </w:rPr>
      </w:pPr>
      <w:bookmarkStart w:id="0" w:name="_Toc385322302"/>
    </w:p>
    <w:p w14:paraId="68012D7F" w14:textId="77777777" w:rsidR="00C52F77" w:rsidRPr="00A13407" w:rsidRDefault="00C52F77" w:rsidP="00C52F77">
      <w:pPr>
        <w:jc w:val="center"/>
        <w:rPr>
          <w:rFonts w:asciiTheme="minorHAnsi" w:hAnsiTheme="minorHAnsi" w:cstheme="minorHAnsi"/>
          <w:b w:val="0"/>
          <w:sz w:val="22"/>
          <w:szCs w:val="22"/>
          <w:lang w:val="es-BO"/>
        </w:rPr>
      </w:pPr>
    </w:p>
    <w:p w14:paraId="103B55F4" w14:textId="77777777" w:rsidR="00C52F77" w:rsidRPr="00A13407" w:rsidRDefault="00C52F77" w:rsidP="00C52F77">
      <w:pPr>
        <w:jc w:val="center"/>
        <w:rPr>
          <w:rFonts w:asciiTheme="minorHAnsi" w:hAnsiTheme="minorHAnsi" w:cstheme="minorHAnsi"/>
          <w:b w:val="0"/>
          <w:sz w:val="22"/>
          <w:szCs w:val="22"/>
          <w:lang w:val="es-BO"/>
        </w:rPr>
      </w:pPr>
    </w:p>
    <w:p w14:paraId="2D66142C" w14:textId="77777777" w:rsidR="007849A1" w:rsidRDefault="0059095C" w:rsidP="00FC3B27">
      <w:pPr>
        <w:spacing w:before="200" w:after="200"/>
        <w:jc w:val="center"/>
        <w:rPr>
          <w:rFonts w:asciiTheme="minorHAnsi" w:hAnsiTheme="minorHAnsi" w:cstheme="minorHAnsi"/>
          <w:sz w:val="36"/>
          <w:szCs w:val="36"/>
          <w:lang w:val="es-BO"/>
        </w:rPr>
      </w:pPr>
      <w:r w:rsidRPr="00A13407">
        <w:rPr>
          <w:rFonts w:asciiTheme="minorHAnsi" w:hAnsiTheme="minorHAnsi" w:cstheme="minorHAnsi"/>
          <w:sz w:val="36"/>
          <w:szCs w:val="36"/>
          <w:lang w:val="es-BO"/>
        </w:rPr>
        <w:t xml:space="preserve"> </w:t>
      </w:r>
      <w:r w:rsidR="0046000F">
        <w:rPr>
          <w:rFonts w:asciiTheme="minorHAnsi" w:hAnsiTheme="minorHAnsi" w:cstheme="minorHAnsi"/>
          <w:sz w:val="36"/>
          <w:szCs w:val="36"/>
          <w:lang w:val="es-BO"/>
        </w:rPr>
        <w:t xml:space="preserve">ILUMINACIÓN </w:t>
      </w:r>
      <w:r w:rsidR="00342470">
        <w:rPr>
          <w:rFonts w:asciiTheme="minorHAnsi" w:hAnsiTheme="minorHAnsi" w:cstheme="minorHAnsi"/>
          <w:sz w:val="36"/>
          <w:szCs w:val="36"/>
          <w:lang w:val="es-BO"/>
        </w:rPr>
        <w:t xml:space="preserve">DE </w:t>
      </w:r>
      <w:r w:rsidR="0046000F">
        <w:rPr>
          <w:rFonts w:asciiTheme="minorHAnsi" w:hAnsiTheme="minorHAnsi" w:cstheme="minorHAnsi"/>
          <w:sz w:val="36"/>
          <w:szCs w:val="36"/>
          <w:lang w:val="es-BO"/>
        </w:rPr>
        <w:t xml:space="preserve">CANCHAS DE TENIS </w:t>
      </w:r>
    </w:p>
    <w:p w14:paraId="446B55CD" w14:textId="4020B7EC" w:rsidR="00FC3B27" w:rsidRPr="00A13407" w:rsidRDefault="00342470" w:rsidP="00FC3B27">
      <w:pPr>
        <w:spacing w:before="200" w:after="200"/>
        <w:jc w:val="center"/>
        <w:rPr>
          <w:rFonts w:asciiTheme="minorHAnsi" w:hAnsiTheme="minorHAnsi" w:cstheme="minorHAnsi"/>
          <w:sz w:val="36"/>
          <w:szCs w:val="36"/>
          <w:lang w:val="es-BO"/>
        </w:rPr>
      </w:pPr>
      <w:bookmarkStart w:id="1" w:name="_GoBack"/>
      <w:bookmarkEnd w:id="1"/>
      <w:r>
        <w:rPr>
          <w:rFonts w:asciiTheme="minorHAnsi" w:hAnsiTheme="minorHAnsi" w:cstheme="minorHAnsi"/>
          <w:sz w:val="36"/>
          <w:szCs w:val="36"/>
          <w:lang w:val="es-BO"/>
        </w:rPr>
        <w:t>EN BLOQUES III Y IV</w:t>
      </w:r>
    </w:p>
    <w:p w14:paraId="64C77B7A" w14:textId="77777777" w:rsidR="004F04DC" w:rsidRPr="00A13407" w:rsidRDefault="004F04DC" w:rsidP="00FC3B27">
      <w:pPr>
        <w:spacing w:before="200" w:after="200"/>
        <w:jc w:val="center"/>
        <w:rPr>
          <w:rFonts w:asciiTheme="minorHAnsi" w:hAnsiTheme="minorHAnsi" w:cstheme="minorHAnsi"/>
          <w:sz w:val="36"/>
          <w:szCs w:val="36"/>
          <w:lang w:val="es-BO"/>
        </w:rPr>
      </w:pPr>
    </w:p>
    <w:p w14:paraId="53D8E7A3" w14:textId="17644385" w:rsidR="004F04DC" w:rsidRPr="00A13407" w:rsidRDefault="00342470" w:rsidP="00FC3B27">
      <w:pPr>
        <w:spacing w:before="200" w:after="200"/>
        <w:jc w:val="center"/>
        <w:rPr>
          <w:rFonts w:asciiTheme="minorHAnsi" w:hAnsiTheme="minorHAnsi" w:cstheme="minorHAnsi"/>
          <w:sz w:val="36"/>
          <w:szCs w:val="36"/>
          <w:lang w:val="es-BO"/>
        </w:rPr>
      </w:pPr>
      <w:r>
        <w:rPr>
          <w:rFonts w:asciiTheme="minorHAnsi" w:hAnsiTheme="minorHAnsi" w:cstheme="minorHAnsi"/>
          <w:sz w:val="36"/>
          <w:szCs w:val="36"/>
          <w:lang w:val="es-BO"/>
        </w:rPr>
        <w:t>ANEXO</w:t>
      </w:r>
    </w:p>
    <w:p w14:paraId="433B3CC5" w14:textId="2F6306AD" w:rsidR="00C52F77" w:rsidRPr="00A13407" w:rsidRDefault="00C52F77" w:rsidP="00C52F77">
      <w:pPr>
        <w:spacing w:before="200" w:after="200"/>
        <w:jc w:val="center"/>
        <w:rPr>
          <w:rFonts w:asciiTheme="minorHAnsi" w:hAnsiTheme="minorHAnsi" w:cstheme="minorHAnsi"/>
          <w:b w:val="0"/>
          <w:sz w:val="36"/>
          <w:szCs w:val="36"/>
          <w:lang w:val="es-BO"/>
        </w:rPr>
      </w:pPr>
      <w:r w:rsidRPr="00A13407">
        <w:rPr>
          <w:rFonts w:asciiTheme="minorHAnsi" w:hAnsiTheme="minorHAnsi" w:cstheme="minorHAnsi"/>
          <w:sz w:val="36"/>
          <w:szCs w:val="36"/>
          <w:lang w:val="es-BO"/>
        </w:rPr>
        <w:t xml:space="preserve">MEMORIA DE </w:t>
      </w:r>
      <w:r w:rsidR="00FC3B27" w:rsidRPr="00A13407">
        <w:rPr>
          <w:rFonts w:asciiTheme="minorHAnsi" w:hAnsiTheme="minorHAnsi" w:cstheme="minorHAnsi"/>
          <w:sz w:val="36"/>
          <w:szCs w:val="36"/>
          <w:lang w:val="es-BO"/>
        </w:rPr>
        <w:t>CÁLCULO</w:t>
      </w:r>
      <w:r w:rsidR="00342470">
        <w:rPr>
          <w:rFonts w:asciiTheme="minorHAnsi" w:hAnsiTheme="minorHAnsi" w:cstheme="minorHAnsi"/>
          <w:sz w:val="36"/>
          <w:szCs w:val="36"/>
          <w:lang w:val="es-BO"/>
        </w:rPr>
        <w:t xml:space="preserve"> ELÉCTRICO</w:t>
      </w:r>
    </w:p>
    <w:p w14:paraId="52972243" w14:textId="77777777" w:rsidR="00C52F77" w:rsidRPr="00A13407" w:rsidRDefault="00C52F77" w:rsidP="00C52F77">
      <w:pPr>
        <w:spacing w:before="200" w:after="200"/>
        <w:ind w:left="1416"/>
        <w:rPr>
          <w:rFonts w:asciiTheme="minorHAnsi" w:hAnsiTheme="minorHAnsi" w:cstheme="minorHAnsi"/>
          <w:sz w:val="22"/>
          <w:szCs w:val="22"/>
          <w:lang w:val="es-BO"/>
        </w:rPr>
      </w:pPr>
    </w:p>
    <w:p w14:paraId="269AF2DF" w14:textId="63612264" w:rsidR="004F04DC" w:rsidRPr="00A13407" w:rsidRDefault="004F04DC" w:rsidP="004F04DC">
      <w:pPr>
        <w:spacing w:before="200" w:after="200" w:line="300" w:lineRule="atLeast"/>
        <w:ind w:left="1416"/>
        <w:rPr>
          <w:rFonts w:asciiTheme="minorHAnsi" w:hAnsiTheme="minorHAnsi" w:cstheme="minorHAnsi"/>
          <w:b w:val="0"/>
          <w:sz w:val="28"/>
          <w:szCs w:val="28"/>
        </w:rPr>
      </w:pPr>
    </w:p>
    <w:p w14:paraId="21641BE5" w14:textId="79C05AFB" w:rsidR="004F04DC" w:rsidRPr="00A13407" w:rsidRDefault="0046000F" w:rsidP="004F04DC">
      <w:pPr>
        <w:spacing w:before="200" w:after="200" w:line="300" w:lineRule="atLeast"/>
        <w:ind w:left="1416"/>
        <w:rPr>
          <w:rFonts w:asciiTheme="minorHAnsi" w:hAnsiTheme="minorHAnsi" w:cstheme="minorHAnsi"/>
          <w:sz w:val="28"/>
          <w:szCs w:val="28"/>
        </w:rPr>
      </w:pPr>
      <w:r>
        <w:rPr>
          <w:rFonts w:asciiTheme="minorHAnsi" w:hAnsiTheme="minorHAnsi" w:cstheme="minorHAnsi"/>
          <w:sz w:val="28"/>
          <w:szCs w:val="28"/>
        </w:rPr>
        <w:t>CONSULTOR</w:t>
      </w:r>
      <w:r w:rsidR="004F04DC" w:rsidRPr="00A13407">
        <w:rPr>
          <w:rFonts w:asciiTheme="minorHAnsi" w:hAnsiTheme="minorHAnsi" w:cstheme="minorHAnsi"/>
          <w:sz w:val="28"/>
          <w:szCs w:val="28"/>
        </w:rPr>
        <w:t>:</w:t>
      </w:r>
      <w:r w:rsidR="004F04DC" w:rsidRPr="00A13407">
        <w:rPr>
          <w:rFonts w:asciiTheme="minorHAnsi" w:hAnsiTheme="minorHAnsi" w:cstheme="minorHAnsi"/>
          <w:sz w:val="28"/>
          <w:szCs w:val="28"/>
        </w:rPr>
        <w:tab/>
      </w:r>
      <w:r w:rsidR="004F04DC" w:rsidRPr="00A13407">
        <w:rPr>
          <w:rFonts w:asciiTheme="minorHAnsi" w:hAnsiTheme="minorHAnsi" w:cstheme="minorHAnsi"/>
          <w:sz w:val="28"/>
          <w:szCs w:val="28"/>
        </w:rPr>
        <w:tab/>
      </w:r>
      <w:r w:rsidR="004F04DC" w:rsidRPr="00A13407">
        <w:rPr>
          <w:rFonts w:asciiTheme="minorHAnsi" w:hAnsiTheme="minorHAnsi" w:cstheme="minorHAnsi"/>
          <w:sz w:val="28"/>
          <w:szCs w:val="28"/>
        </w:rPr>
        <w:tab/>
      </w:r>
      <w:r w:rsidR="004F04DC" w:rsidRPr="00A13407">
        <w:rPr>
          <w:rFonts w:asciiTheme="minorHAnsi" w:hAnsiTheme="minorHAnsi" w:cstheme="minorHAnsi"/>
          <w:sz w:val="28"/>
          <w:szCs w:val="28"/>
        </w:rPr>
        <w:tab/>
        <w:t xml:space="preserve">ING. MILTON GUTIERREZ </w:t>
      </w:r>
    </w:p>
    <w:p w14:paraId="188EF397" w14:textId="77777777" w:rsidR="004F04DC" w:rsidRPr="00A13407" w:rsidRDefault="004F04DC" w:rsidP="004F04DC">
      <w:pPr>
        <w:tabs>
          <w:tab w:val="left" w:pos="284"/>
          <w:tab w:val="left" w:pos="567"/>
          <w:tab w:val="left" w:pos="851"/>
          <w:tab w:val="left" w:pos="1134"/>
          <w:tab w:val="left" w:pos="1701"/>
        </w:tabs>
        <w:spacing w:before="200" w:after="200" w:line="300" w:lineRule="atLeast"/>
        <w:ind w:left="2550"/>
        <w:rPr>
          <w:rFonts w:asciiTheme="minorHAnsi" w:hAnsiTheme="minorHAnsi" w:cstheme="minorHAnsi"/>
          <w:sz w:val="28"/>
          <w:szCs w:val="28"/>
        </w:rPr>
      </w:pPr>
      <w:r w:rsidRPr="00A13407">
        <w:rPr>
          <w:rFonts w:asciiTheme="minorHAnsi" w:hAnsiTheme="minorHAnsi" w:cstheme="minorHAnsi"/>
          <w:sz w:val="28"/>
          <w:szCs w:val="28"/>
        </w:rPr>
        <w:tab/>
      </w:r>
      <w:r w:rsidRPr="00A13407">
        <w:rPr>
          <w:rFonts w:asciiTheme="minorHAnsi" w:hAnsiTheme="minorHAnsi" w:cstheme="minorHAnsi"/>
          <w:sz w:val="28"/>
          <w:szCs w:val="28"/>
        </w:rPr>
        <w:tab/>
      </w:r>
      <w:r w:rsidRPr="00A13407">
        <w:rPr>
          <w:rFonts w:asciiTheme="minorHAnsi" w:hAnsiTheme="minorHAnsi" w:cstheme="minorHAnsi"/>
          <w:sz w:val="28"/>
          <w:szCs w:val="28"/>
        </w:rPr>
        <w:tab/>
      </w:r>
      <w:r w:rsidRPr="00A13407">
        <w:rPr>
          <w:rFonts w:asciiTheme="minorHAnsi" w:hAnsiTheme="minorHAnsi" w:cstheme="minorHAnsi"/>
          <w:sz w:val="28"/>
          <w:szCs w:val="28"/>
        </w:rPr>
        <w:tab/>
      </w:r>
      <w:r w:rsidRPr="00A13407">
        <w:rPr>
          <w:rFonts w:asciiTheme="minorHAnsi" w:hAnsiTheme="minorHAnsi" w:cstheme="minorHAnsi"/>
          <w:sz w:val="28"/>
          <w:szCs w:val="28"/>
        </w:rPr>
        <w:tab/>
        <w:t>Ingeniero Electricista</w:t>
      </w:r>
    </w:p>
    <w:p w14:paraId="3F23A1B3" w14:textId="77777777" w:rsidR="004F04DC" w:rsidRPr="00A13407" w:rsidRDefault="004F04DC" w:rsidP="004F04DC">
      <w:pPr>
        <w:tabs>
          <w:tab w:val="left" w:pos="284"/>
          <w:tab w:val="left" w:pos="567"/>
          <w:tab w:val="left" w:pos="851"/>
          <w:tab w:val="left" w:pos="1134"/>
          <w:tab w:val="left" w:pos="1701"/>
        </w:tabs>
        <w:spacing w:before="200" w:after="200" w:line="300" w:lineRule="atLeast"/>
        <w:ind w:left="2550"/>
        <w:rPr>
          <w:rFonts w:asciiTheme="minorHAnsi" w:hAnsiTheme="minorHAnsi" w:cstheme="minorHAnsi"/>
          <w:sz w:val="28"/>
          <w:szCs w:val="28"/>
        </w:rPr>
      </w:pPr>
      <w:r w:rsidRPr="00A13407">
        <w:rPr>
          <w:rFonts w:asciiTheme="minorHAnsi" w:hAnsiTheme="minorHAnsi" w:cstheme="minorHAnsi"/>
          <w:sz w:val="28"/>
          <w:szCs w:val="28"/>
        </w:rPr>
        <w:tab/>
      </w:r>
      <w:r w:rsidRPr="00A13407">
        <w:rPr>
          <w:rFonts w:asciiTheme="minorHAnsi" w:hAnsiTheme="minorHAnsi" w:cstheme="minorHAnsi"/>
          <w:sz w:val="28"/>
          <w:szCs w:val="28"/>
        </w:rPr>
        <w:tab/>
      </w:r>
      <w:r w:rsidRPr="00A13407">
        <w:rPr>
          <w:rFonts w:asciiTheme="minorHAnsi" w:hAnsiTheme="minorHAnsi" w:cstheme="minorHAnsi"/>
          <w:sz w:val="28"/>
          <w:szCs w:val="28"/>
        </w:rPr>
        <w:tab/>
      </w:r>
      <w:r w:rsidRPr="00A13407">
        <w:rPr>
          <w:rFonts w:asciiTheme="minorHAnsi" w:hAnsiTheme="minorHAnsi" w:cstheme="minorHAnsi"/>
          <w:sz w:val="28"/>
          <w:szCs w:val="28"/>
        </w:rPr>
        <w:tab/>
      </w:r>
      <w:r w:rsidRPr="00A13407">
        <w:rPr>
          <w:rFonts w:asciiTheme="minorHAnsi" w:hAnsiTheme="minorHAnsi" w:cstheme="minorHAnsi"/>
          <w:sz w:val="28"/>
          <w:szCs w:val="28"/>
        </w:rPr>
        <w:tab/>
        <w:t>R.N.I. 28.978</w:t>
      </w:r>
    </w:p>
    <w:p w14:paraId="5D436C51" w14:textId="77777777" w:rsidR="004F04DC" w:rsidRPr="00A13407" w:rsidRDefault="004F04DC" w:rsidP="004F04DC">
      <w:pPr>
        <w:tabs>
          <w:tab w:val="left" w:pos="284"/>
          <w:tab w:val="left" w:pos="567"/>
          <w:tab w:val="left" w:pos="851"/>
          <w:tab w:val="left" w:pos="1134"/>
          <w:tab w:val="left" w:pos="1701"/>
        </w:tabs>
        <w:spacing w:before="200" w:after="200" w:line="300" w:lineRule="atLeast"/>
        <w:ind w:left="2550"/>
        <w:rPr>
          <w:rFonts w:asciiTheme="minorHAnsi" w:hAnsiTheme="minorHAnsi" w:cstheme="minorHAnsi"/>
          <w:sz w:val="28"/>
          <w:szCs w:val="28"/>
        </w:rPr>
      </w:pPr>
      <w:r w:rsidRPr="00A13407">
        <w:rPr>
          <w:rFonts w:asciiTheme="minorHAnsi" w:hAnsiTheme="minorHAnsi" w:cstheme="minorHAnsi"/>
          <w:sz w:val="28"/>
          <w:szCs w:val="28"/>
        </w:rPr>
        <w:tab/>
      </w:r>
      <w:r w:rsidRPr="00A13407">
        <w:rPr>
          <w:rFonts w:asciiTheme="minorHAnsi" w:hAnsiTheme="minorHAnsi" w:cstheme="minorHAnsi"/>
          <w:sz w:val="28"/>
          <w:szCs w:val="28"/>
        </w:rPr>
        <w:tab/>
      </w:r>
      <w:r w:rsidRPr="00A13407">
        <w:rPr>
          <w:rFonts w:asciiTheme="minorHAnsi" w:hAnsiTheme="minorHAnsi" w:cstheme="minorHAnsi"/>
          <w:sz w:val="28"/>
          <w:szCs w:val="28"/>
        </w:rPr>
        <w:tab/>
      </w:r>
      <w:r w:rsidRPr="00A13407">
        <w:rPr>
          <w:rFonts w:asciiTheme="minorHAnsi" w:hAnsiTheme="minorHAnsi" w:cstheme="minorHAnsi"/>
          <w:sz w:val="28"/>
          <w:szCs w:val="28"/>
        </w:rPr>
        <w:tab/>
      </w:r>
      <w:r w:rsidRPr="00A13407">
        <w:rPr>
          <w:rFonts w:asciiTheme="minorHAnsi" w:hAnsiTheme="minorHAnsi" w:cstheme="minorHAnsi"/>
          <w:sz w:val="28"/>
          <w:szCs w:val="28"/>
        </w:rPr>
        <w:tab/>
      </w:r>
    </w:p>
    <w:p w14:paraId="7E9F4D7E" w14:textId="2C6E2ED8" w:rsidR="004F04DC" w:rsidRPr="00A13407" w:rsidRDefault="004F04DC" w:rsidP="004F04DC">
      <w:pPr>
        <w:spacing w:before="200" w:after="200" w:line="300" w:lineRule="atLeast"/>
        <w:ind w:left="1416"/>
        <w:rPr>
          <w:rFonts w:asciiTheme="minorHAnsi" w:hAnsiTheme="minorHAnsi" w:cstheme="minorHAnsi"/>
          <w:b w:val="0"/>
          <w:sz w:val="28"/>
          <w:szCs w:val="28"/>
        </w:rPr>
      </w:pPr>
      <w:r w:rsidRPr="00A13407">
        <w:rPr>
          <w:rFonts w:asciiTheme="minorHAnsi" w:hAnsiTheme="minorHAnsi" w:cstheme="minorHAnsi"/>
          <w:sz w:val="28"/>
          <w:szCs w:val="28"/>
        </w:rPr>
        <w:t>FECHA DE ELABORACIÓN:</w:t>
      </w:r>
      <w:r w:rsidRPr="00A13407">
        <w:rPr>
          <w:rFonts w:asciiTheme="minorHAnsi" w:hAnsiTheme="minorHAnsi" w:cstheme="minorHAnsi"/>
          <w:sz w:val="28"/>
          <w:szCs w:val="28"/>
        </w:rPr>
        <w:tab/>
      </w:r>
      <w:r w:rsidRPr="00A13407">
        <w:rPr>
          <w:rFonts w:asciiTheme="minorHAnsi" w:hAnsiTheme="minorHAnsi" w:cstheme="minorHAnsi"/>
          <w:sz w:val="28"/>
          <w:szCs w:val="28"/>
        </w:rPr>
        <w:tab/>
      </w:r>
      <w:r w:rsidR="0046000F">
        <w:rPr>
          <w:rFonts w:asciiTheme="minorHAnsi" w:hAnsiTheme="minorHAnsi" w:cstheme="minorHAnsi"/>
          <w:sz w:val="28"/>
          <w:szCs w:val="28"/>
        </w:rPr>
        <w:t>OCTUBRE 2022</w:t>
      </w:r>
    </w:p>
    <w:p w14:paraId="406CD475" w14:textId="77777777" w:rsidR="004734B4" w:rsidRPr="009E60A5" w:rsidRDefault="004734B4" w:rsidP="004734B4">
      <w:pPr>
        <w:rPr>
          <w:rFonts w:asciiTheme="minorHAnsi" w:hAnsiTheme="minorHAnsi" w:cstheme="minorHAnsi"/>
        </w:rPr>
      </w:pPr>
    </w:p>
    <w:p w14:paraId="2A1F65BF" w14:textId="77777777" w:rsidR="0051389A" w:rsidRPr="00A13407" w:rsidRDefault="0051389A" w:rsidP="00544267">
      <w:pPr>
        <w:spacing w:before="240" w:after="240" w:line="280" w:lineRule="atLeast"/>
        <w:rPr>
          <w:rFonts w:asciiTheme="minorHAnsi" w:hAnsiTheme="minorHAnsi" w:cstheme="minorHAnsi"/>
          <w:b w:val="0"/>
          <w:sz w:val="22"/>
          <w:szCs w:val="22"/>
          <w:lang w:val="es-BO"/>
        </w:rPr>
      </w:pPr>
    </w:p>
    <w:p w14:paraId="12C48467" w14:textId="77777777" w:rsidR="0046000F" w:rsidRDefault="0046000F" w:rsidP="00544267">
      <w:pPr>
        <w:spacing w:before="240" w:after="240" w:line="280" w:lineRule="atLeast"/>
        <w:rPr>
          <w:rFonts w:asciiTheme="minorHAnsi" w:hAnsiTheme="minorHAnsi" w:cstheme="minorHAnsi"/>
          <w:b w:val="0"/>
          <w:sz w:val="22"/>
          <w:szCs w:val="22"/>
          <w:lang w:val="es-BO"/>
        </w:rPr>
      </w:pPr>
    </w:p>
    <w:p w14:paraId="77ACC62C" w14:textId="77777777" w:rsidR="0046000F" w:rsidRDefault="0046000F" w:rsidP="00544267">
      <w:pPr>
        <w:spacing w:before="240" w:after="240" w:line="280" w:lineRule="atLeast"/>
        <w:rPr>
          <w:rFonts w:asciiTheme="minorHAnsi" w:hAnsiTheme="minorHAnsi" w:cstheme="minorHAnsi"/>
          <w:b w:val="0"/>
          <w:sz w:val="22"/>
          <w:szCs w:val="22"/>
          <w:lang w:val="es-BO"/>
        </w:rPr>
      </w:pPr>
    </w:p>
    <w:p w14:paraId="2B98F3A7" w14:textId="77777777" w:rsidR="0046000F" w:rsidRDefault="0046000F" w:rsidP="00544267">
      <w:pPr>
        <w:spacing w:before="240" w:after="240" w:line="280" w:lineRule="atLeast"/>
        <w:rPr>
          <w:rFonts w:asciiTheme="minorHAnsi" w:hAnsiTheme="minorHAnsi" w:cstheme="minorHAnsi"/>
          <w:b w:val="0"/>
          <w:sz w:val="22"/>
          <w:szCs w:val="22"/>
          <w:lang w:val="es-BO"/>
        </w:rPr>
      </w:pPr>
    </w:p>
    <w:p w14:paraId="2FAD8A12" w14:textId="77777777" w:rsidR="0046000F" w:rsidRDefault="0046000F" w:rsidP="00544267">
      <w:pPr>
        <w:spacing w:before="240" w:after="240" w:line="280" w:lineRule="atLeast"/>
        <w:rPr>
          <w:rFonts w:asciiTheme="minorHAnsi" w:hAnsiTheme="minorHAnsi" w:cstheme="minorHAnsi"/>
          <w:b w:val="0"/>
          <w:sz w:val="22"/>
          <w:szCs w:val="22"/>
          <w:lang w:val="es-BO"/>
        </w:rPr>
      </w:pPr>
    </w:p>
    <w:p w14:paraId="31C7E1C8" w14:textId="77777777" w:rsidR="0046000F" w:rsidRDefault="0046000F" w:rsidP="00544267">
      <w:pPr>
        <w:spacing w:before="240" w:after="240" w:line="280" w:lineRule="atLeast"/>
        <w:rPr>
          <w:rFonts w:asciiTheme="minorHAnsi" w:hAnsiTheme="minorHAnsi" w:cstheme="minorHAnsi"/>
          <w:b w:val="0"/>
          <w:sz w:val="22"/>
          <w:szCs w:val="22"/>
          <w:lang w:val="es-BO"/>
        </w:rPr>
      </w:pPr>
    </w:p>
    <w:p w14:paraId="118F10AE" w14:textId="04650044" w:rsidR="00633D26" w:rsidRPr="00A13407" w:rsidRDefault="00633D26" w:rsidP="00544267">
      <w:pPr>
        <w:spacing w:before="240" w:after="240" w:line="280" w:lineRule="atLeast"/>
        <w:rPr>
          <w:rFonts w:asciiTheme="minorHAnsi" w:hAnsiTheme="minorHAnsi" w:cstheme="minorHAnsi"/>
          <w:sz w:val="22"/>
          <w:szCs w:val="22"/>
          <w:lang w:val="es-BO"/>
        </w:rPr>
      </w:pPr>
      <w:r w:rsidRPr="00A13407">
        <w:rPr>
          <w:rFonts w:asciiTheme="minorHAnsi" w:hAnsiTheme="minorHAnsi" w:cstheme="minorHAnsi"/>
          <w:b w:val="0"/>
          <w:sz w:val="22"/>
          <w:szCs w:val="22"/>
          <w:lang w:val="es-BO"/>
        </w:rPr>
        <w:br/>
      </w:r>
    </w:p>
    <w:sdt>
      <w:sdtPr>
        <w:rPr>
          <w:rFonts w:asciiTheme="minorHAnsi" w:hAnsiTheme="minorHAnsi" w:cstheme="minorHAnsi"/>
          <w:b w:val="0"/>
          <w:sz w:val="22"/>
          <w:szCs w:val="22"/>
          <w:lang w:val="es-BO"/>
        </w:rPr>
        <w:id w:val="13061091"/>
        <w:docPartObj>
          <w:docPartGallery w:val="Table of Contents"/>
          <w:docPartUnique/>
        </w:docPartObj>
      </w:sdtPr>
      <w:sdtEndPr/>
      <w:sdtContent>
        <w:p w14:paraId="387F90D8" w14:textId="77777777" w:rsidR="00113D85" w:rsidRPr="0078435F" w:rsidRDefault="00113D85" w:rsidP="00894E0A">
          <w:pPr>
            <w:spacing w:after="200" w:line="276" w:lineRule="auto"/>
            <w:jc w:val="center"/>
            <w:rPr>
              <w:rFonts w:asciiTheme="minorHAnsi" w:hAnsiTheme="minorHAnsi" w:cstheme="minorHAnsi"/>
              <w:sz w:val="22"/>
              <w:szCs w:val="22"/>
              <w:lang w:val="es-BO"/>
            </w:rPr>
          </w:pPr>
          <w:r w:rsidRPr="0078435F">
            <w:rPr>
              <w:rFonts w:asciiTheme="minorHAnsi" w:hAnsiTheme="minorHAnsi" w:cstheme="minorHAnsi"/>
              <w:sz w:val="22"/>
              <w:szCs w:val="22"/>
              <w:lang w:val="es-BO"/>
            </w:rPr>
            <w:t>INDICE</w:t>
          </w:r>
        </w:p>
        <w:p w14:paraId="10E479B3" w14:textId="77777777" w:rsidR="00113D85" w:rsidRPr="0078435F" w:rsidRDefault="00113D85" w:rsidP="00BE6B50">
          <w:pPr>
            <w:spacing w:before="240" w:after="240" w:line="280" w:lineRule="atLeast"/>
            <w:rPr>
              <w:rFonts w:asciiTheme="minorHAnsi" w:hAnsiTheme="minorHAnsi" w:cstheme="minorHAnsi"/>
              <w:sz w:val="22"/>
              <w:szCs w:val="22"/>
              <w:lang w:val="es-BO" w:eastAsia="en-US"/>
            </w:rPr>
          </w:pPr>
        </w:p>
        <w:p w14:paraId="2251C069" w14:textId="2EEAF109" w:rsidR="002675B4" w:rsidRDefault="00340AD1">
          <w:pPr>
            <w:pStyle w:val="TDC1"/>
            <w:tabs>
              <w:tab w:val="left" w:pos="480"/>
              <w:tab w:val="right" w:leader="dot" w:pos="9350"/>
            </w:tabs>
            <w:rPr>
              <w:rFonts w:asciiTheme="minorHAnsi" w:eastAsiaTheme="minorEastAsia" w:hAnsiTheme="minorHAnsi" w:cstheme="minorBidi"/>
              <w:b w:val="0"/>
              <w:bCs w:val="0"/>
              <w:noProof/>
              <w:sz w:val="22"/>
              <w:szCs w:val="22"/>
              <w:lang w:val="es-BO" w:eastAsia="es-BO"/>
            </w:rPr>
          </w:pPr>
          <w:r w:rsidRPr="0078435F">
            <w:rPr>
              <w:rFonts w:asciiTheme="minorHAnsi" w:hAnsiTheme="minorHAnsi" w:cstheme="minorHAnsi"/>
              <w:sz w:val="22"/>
              <w:szCs w:val="22"/>
              <w:lang w:val="es-BO"/>
            </w:rPr>
            <w:fldChar w:fldCharType="begin"/>
          </w:r>
          <w:r w:rsidR="00113D85" w:rsidRPr="0078435F">
            <w:rPr>
              <w:rFonts w:asciiTheme="minorHAnsi" w:hAnsiTheme="minorHAnsi" w:cstheme="minorHAnsi"/>
              <w:sz w:val="22"/>
              <w:szCs w:val="22"/>
              <w:lang w:val="es-BO"/>
            </w:rPr>
            <w:instrText xml:space="preserve"> TOC \o "1-3" \h \z \u </w:instrText>
          </w:r>
          <w:r w:rsidRPr="0078435F">
            <w:rPr>
              <w:rFonts w:asciiTheme="minorHAnsi" w:hAnsiTheme="minorHAnsi" w:cstheme="minorHAnsi"/>
              <w:sz w:val="22"/>
              <w:szCs w:val="22"/>
              <w:lang w:val="es-BO"/>
            </w:rPr>
            <w:fldChar w:fldCharType="separate"/>
          </w:r>
          <w:hyperlink w:anchor="_Toc116900278" w:history="1">
            <w:r w:rsidR="002675B4" w:rsidRPr="001D5D93">
              <w:rPr>
                <w:rStyle w:val="Hipervnculo"/>
                <w:rFonts w:cstheme="minorHAnsi"/>
                <w:noProof/>
              </w:rPr>
              <w:t>1.</w:t>
            </w:r>
            <w:r w:rsidR="002675B4">
              <w:rPr>
                <w:rFonts w:asciiTheme="minorHAnsi" w:eastAsiaTheme="minorEastAsia" w:hAnsiTheme="minorHAnsi" w:cstheme="minorBidi"/>
                <w:b w:val="0"/>
                <w:bCs w:val="0"/>
                <w:noProof/>
                <w:sz w:val="22"/>
                <w:szCs w:val="22"/>
                <w:lang w:val="es-BO" w:eastAsia="es-BO"/>
              </w:rPr>
              <w:tab/>
            </w:r>
            <w:r w:rsidR="002675B4" w:rsidRPr="001D5D93">
              <w:rPr>
                <w:rStyle w:val="Hipervnculo"/>
                <w:rFonts w:cstheme="minorHAnsi"/>
                <w:noProof/>
                <w:lang w:val="es-BO"/>
              </w:rPr>
              <w:t>MEMORIA DE CÁLCULO – INSTALACIONES ELÉCTRICA</w:t>
            </w:r>
            <w:r w:rsidR="002675B4">
              <w:rPr>
                <w:noProof/>
                <w:webHidden/>
              </w:rPr>
              <w:tab/>
            </w:r>
            <w:r w:rsidR="002675B4">
              <w:rPr>
                <w:noProof/>
                <w:webHidden/>
              </w:rPr>
              <w:fldChar w:fldCharType="begin"/>
            </w:r>
            <w:r w:rsidR="002675B4">
              <w:rPr>
                <w:noProof/>
                <w:webHidden/>
              </w:rPr>
              <w:instrText xml:space="preserve"> PAGEREF _Toc116900278 \h </w:instrText>
            </w:r>
            <w:r w:rsidR="002675B4">
              <w:rPr>
                <w:noProof/>
                <w:webHidden/>
              </w:rPr>
            </w:r>
            <w:r w:rsidR="002675B4">
              <w:rPr>
                <w:noProof/>
                <w:webHidden/>
              </w:rPr>
              <w:fldChar w:fldCharType="separate"/>
            </w:r>
            <w:r w:rsidR="007849A1">
              <w:rPr>
                <w:noProof/>
                <w:webHidden/>
              </w:rPr>
              <w:t>3</w:t>
            </w:r>
            <w:r w:rsidR="002675B4">
              <w:rPr>
                <w:noProof/>
                <w:webHidden/>
              </w:rPr>
              <w:fldChar w:fldCharType="end"/>
            </w:r>
          </w:hyperlink>
        </w:p>
        <w:p w14:paraId="354F3E28" w14:textId="7CDCFF07" w:rsidR="002675B4" w:rsidRDefault="0047704E">
          <w:pPr>
            <w:pStyle w:val="TDC1"/>
            <w:tabs>
              <w:tab w:val="left" w:pos="480"/>
              <w:tab w:val="right" w:leader="dot" w:pos="9350"/>
            </w:tabs>
            <w:rPr>
              <w:rFonts w:asciiTheme="minorHAnsi" w:eastAsiaTheme="minorEastAsia" w:hAnsiTheme="minorHAnsi" w:cstheme="minorBidi"/>
              <w:b w:val="0"/>
              <w:bCs w:val="0"/>
              <w:noProof/>
              <w:sz w:val="22"/>
              <w:szCs w:val="22"/>
              <w:lang w:val="es-BO" w:eastAsia="es-BO"/>
            </w:rPr>
          </w:pPr>
          <w:hyperlink w:anchor="_Toc116900279" w:history="1">
            <w:r w:rsidR="002675B4" w:rsidRPr="001D5D93">
              <w:rPr>
                <w:rStyle w:val="Hipervnculo"/>
                <w:rFonts w:cstheme="minorHAnsi"/>
                <w:noProof/>
              </w:rPr>
              <w:t>2.</w:t>
            </w:r>
            <w:r w:rsidR="002675B4">
              <w:rPr>
                <w:rFonts w:asciiTheme="minorHAnsi" w:eastAsiaTheme="minorEastAsia" w:hAnsiTheme="minorHAnsi" w:cstheme="minorBidi"/>
                <w:b w:val="0"/>
                <w:bCs w:val="0"/>
                <w:noProof/>
                <w:sz w:val="22"/>
                <w:szCs w:val="22"/>
                <w:lang w:val="es-BO" w:eastAsia="es-BO"/>
              </w:rPr>
              <w:tab/>
            </w:r>
            <w:r w:rsidR="002675B4" w:rsidRPr="001D5D93">
              <w:rPr>
                <w:rStyle w:val="Hipervnculo"/>
                <w:rFonts w:cstheme="minorHAnsi"/>
                <w:noProof/>
                <w:lang w:val="es-BO"/>
              </w:rPr>
              <w:t>DISEÑO DEL SISTEMA DE INSTALACIÓN ELÉCTRICA.</w:t>
            </w:r>
            <w:r w:rsidR="002675B4">
              <w:rPr>
                <w:noProof/>
                <w:webHidden/>
              </w:rPr>
              <w:tab/>
            </w:r>
            <w:r w:rsidR="002675B4">
              <w:rPr>
                <w:noProof/>
                <w:webHidden/>
              </w:rPr>
              <w:fldChar w:fldCharType="begin"/>
            </w:r>
            <w:r w:rsidR="002675B4">
              <w:rPr>
                <w:noProof/>
                <w:webHidden/>
              </w:rPr>
              <w:instrText xml:space="preserve"> PAGEREF _Toc116900279 \h </w:instrText>
            </w:r>
            <w:r w:rsidR="002675B4">
              <w:rPr>
                <w:noProof/>
                <w:webHidden/>
              </w:rPr>
            </w:r>
            <w:r w:rsidR="002675B4">
              <w:rPr>
                <w:noProof/>
                <w:webHidden/>
              </w:rPr>
              <w:fldChar w:fldCharType="separate"/>
            </w:r>
            <w:r w:rsidR="007849A1">
              <w:rPr>
                <w:noProof/>
                <w:webHidden/>
              </w:rPr>
              <w:t>4</w:t>
            </w:r>
            <w:r w:rsidR="002675B4">
              <w:rPr>
                <w:noProof/>
                <w:webHidden/>
              </w:rPr>
              <w:fldChar w:fldCharType="end"/>
            </w:r>
          </w:hyperlink>
        </w:p>
        <w:p w14:paraId="3C105F58" w14:textId="5685EAEA" w:rsidR="002675B4" w:rsidRDefault="0047704E">
          <w:pPr>
            <w:pStyle w:val="TDC1"/>
            <w:tabs>
              <w:tab w:val="left" w:pos="480"/>
              <w:tab w:val="right" w:leader="dot" w:pos="9350"/>
            </w:tabs>
            <w:rPr>
              <w:rFonts w:asciiTheme="minorHAnsi" w:eastAsiaTheme="minorEastAsia" w:hAnsiTheme="minorHAnsi" w:cstheme="minorBidi"/>
              <w:b w:val="0"/>
              <w:bCs w:val="0"/>
              <w:noProof/>
              <w:sz w:val="22"/>
              <w:szCs w:val="22"/>
              <w:lang w:val="es-BO" w:eastAsia="es-BO"/>
            </w:rPr>
          </w:pPr>
          <w:hyperlink w:anchor="_Toc116900280" w:history="1">
            <w:r w:rsidR="002675B4" w:rsidRPr="001D5D93">
              <w:rPr>
                <w:rStyle w:val="Hipervnculo"/>
                <w:rFonts w:cstheme="minorHAnsi"/>
                <w:noProof/>
              </w:rPr>
              <w:t>3.</w:t>
            </w:r>
            <w:r w:rsidR="002675B4">
              <w:rPr>
                <w:rFonts w:asciiTheme="minorHAnsi" w:eastAsiaTheme="minorEastAsia" w:hAnsiTheme="minorHAnsi" w:cstheme="minorBidi"/>
                <w:b w:val="0"/>
                <w:bCs w:val="0"/>
                <w:noProof/>
                <w:sz w:val="22"/>
                <w:szCs w:val="22"/>
                <w:lang w:val="es-BO" w:eastAsia="es-BO"/>
              </w:rPr>
              <w:tab/>
            </w:r>
            <w:r w:rsidR="002675B4" w:rsidRPr="001D5D93">
              <w:rPr>
                <w:rStyle w:val="Hipervnculo"/>
                <w:rFonts w:cstheme="minorHAnsi"/>
                <w:noProof/>
                <w:lang w:val="es-BO"/>
              </w:rPr>
              <w:t>DIMENSIONAMIENTO DE CONDUCTORES.</w:t>
            </w:r>
            <w:r w:rsidR="002675B4">
              <w:rPr>
                <w:noProof/>
                <w:webHidden/>
              </w:rPr>
              <w:tab/>
            </w:r>
            <w:r w:rsidR="002675B4">
              <w:rPr>
                <w:noProof/>
                <w:webHidden/>
              </w:rPr>
              <w:fldChar w:fldCharType="begin"/>
            </w:r>
            <w:r w:rsidR="002675B4">
              <w:rPr>
                <w:noProof/>
                <w:webHidden/>
              </w:rPr>
              <w:instrText xml:space="preserve"> PAGEREF _Toc116900280 \h </w:instrText>
            </w:r>
            <w:r w:rsidR="002675B4">
              <w:rPr>
                <w:noProof/>
                <w:webHidden/>
              </w:rPr>
            </w:r>
            <w:r w:rsidR="002675B4">
              <w:rPr>
                <w:noProof/>
                <w:webHidden/>
              </w:rPr>
              <w:fldChar w:fldCharType="separate"/>
            </w:r>
            <w:r w:rsidR="007849A1">
              <w:rPr>
                <w:noProof/>
                <w:webHidden/>
              </w:rPr>
              <w:t>5</w:t>
            </w:r>
            <w:r w:rsidR="002675B4">
              <w:rPr>
                <w:noProof/>
                <w:webHidden/>
              </w:rPr>
              <w:fldChar w:fldCharType="end"/>
            </w:r>
          </w:hyperlink>
        </w:p>
        <w:p w14:paraId="5B269280" w14:textId="3508006F" w:rsidR="002675B4" w:rsidRDefault="0047704E">
          <w:pPr>
            <w:pStyle w:val="TDC1"/>
            <w:tabs>
              <w:tab w:val="left" w:pos="480"/>
              <w:tab w:val="right" w:leader="dot" w:pos="9350"/>
            </w:tabs>
            <w:rPr>
              <w:rFonts w:asciiTheme="minorHAnsi" w:eastAsiaTheme="minorEastAsia" w:hAnsiTheme="minorHAnsi" w:cstheme="minorBidi"/>
              <w:b w:val="0"/>
              <w:bCs w:val="0"/>
              <w:noProof/>
              <w:sz w:val="22"/>
              <w:szCs w:val="22"/>
              <w:lang w:val="es-BO" w:eastAsia="es-BO"/>
            </w:rPr>
          </w:pPr>
          <w:hyperlink w:anchor="_Toc116900281" w:history="1">
            <w:r w:rsidR="002675B4" w:rsidRPr="001D5D93">
              <w:rPr>
                <w:rStyle w:val="Hipervnculo"/>
                <w:rFonts w:cstheme="minorHAnsi"/>
                <w:noProof/>
              </w:rPr>
              <w:t>4.</w:t>
            </w:r>
            <w:r w:rsidR="002675B4">
              <w:rPr>
                <w:rFonts w:asciiTheme="minorHAnsi" w:eastAsiaTheme="minorEastAsia" w:hAnsiTheme="minorHAnsi" w:cstheme="minorBidi"/>
                <w:b w:val="0"/>
                <w:bCs w:val="0"/>
                <w:noProof/>
                <w:sz w:val="22"/>
                <w:szCs w:val="22"/>
                <w:lang w:val="es-BO" w:eastAsia="es-BO"/>
              </w:rPr>
              <w:tab/>
            </w:r>
            <w:r w:rsidR="002675B4" w:rsidRPr="001D5D93">
              <w:rPr>
                <w:rStyle w:val="Hipervnculo"/>
                <w:rFonts w:cstheme="minorHAnsi"/>
                <w:noProof/>
                <w:lang w:val="es-BO"/>
              </w:rPr>
              <w:t>DIMENSIONAMIENTO DE CIRCUITOS ELÉCTRICOS.</w:t>
            </w:r>
            <w:r w:rsidR="002675B4">
              <w:rPr>
                <w:noProof/>
                <w:webHidden/>
              </w:rPr>
              <w:tab/>
            </w:r>
            <w:r w:rsidR="002675B4">
              <w:rPr>
                <w:noProof/>
                <w:webHidden/>
              </w:rPr>
              <w:fldChar w:fldCharType="begin"/>
            </w:r>
            <w:r w:rsidR="002675B4">
              <w:rPr>
                <w:noProof/>
                <w:webHidden/>
              </w:rPr>
              <w:instrText xml:space="preserve"> PAGEREF _Toc116900281 \h </w:instrText>
            </w:r>
            <w:r w:rsidR="002675B4">
              <w:rPr>
                <w:noProof/>
                <w:webHidden/>
              </w:rPr>
            </w:r>
            <w:r w:rsidR="002675B4">
              <w:rPr>
                <w:noProof/>
                <w:webHidden/>
              </w:rPr>
              <w:fldChar w:fldCharType="separate"/>
            </w:r>
            <w:r w:rsidR="007849A1">
              <w:rPr>
                <w:noProof/>
                <w:webHidden/>
              </w:rPr>
              <w:t>8</w:t>
            </w:r>
            <w:r w:rsidR="002675B4">
              <w:rPr>
                <w:noProof/>
                <w:webHidden/>
              </w:rPr>
              <w:fldChar w:fldCharType="end"/>
            </w:r>
          </w:hyperlink>
        </w:p>
        <w:p w14:paraId="33665E18" w14:textId="2C97261D" w:rsidR="002675B4" w:rsidRDefault="0047704E">
          <w:pPr>
            <w:pStyle w:val="TDC1"/>
            <w:tabs>
              <w:tab w:val="left" w:pos="480"/>
              <w:tab w:val="right" w:leader="dot" w:pos="9350"/>
            </w:tabs>
            <w:rPr>
              <w:rFonts w:asciiTheme="minorHAnsi" w:eastAsiaTheme="minorEastAsia" w:hAnsiTheme="minorHAnsi" w:cstheme="minorBidi"/>
              <w:b w:val="0"/>
              <w:bCs w:val="0"/>
              <w:noProof/>
              <w:sz w:val="22"/>
              <w:szCs w:val="22"/>
              <w:lang w:val="es-BO" w:eastAsia="es-BO"/>
            </w:rPr>
          </w:pPr>
          <w:hyperlink w:anchor="_Toc116900283" w:history="1">
            <w:r w:rsidR="00DE7AA9">
              <w:rPr>
                <w:rStyle w:val="Hipervnculo"/>
                <w:rFonts w:cstheme="minorHAnsi"/>
                <w:noProof/>
              </w:rPr>
              <w:t>5</w:t>
            </w:r>
            <w:r w:rsidR="002675B4" w:rsidRPr="001D5D93">
              <w:rPr>
                <w:rStyle w:val="Hipervnculo"/>
                <w:rFonts w:cstheme="minorHAnsi"/>
                <w:noProof/>
              </w:rPr>
              <w:t>.</w:t>
            </w:r>
            <w:r w:rsidR="002675B4">
              <w:rPr>
                <w:rFonts w:asciiTheme="minorHAnsi" w:eastAsiaTheme="minorEastAsia" w:hAnsiTheme="minorHAnsi" w:cstheme="minorBidi"/>
                <w:b w:val="0"/>
                <w:bCs w:val="0"/>
                <w:noProof/>
                <w:sz w:val="22"/>
                <w:szCs w:val="22"/>
                <w:lang w:val="es-BO" w:eastAsia="es-BO"/>
              </w:rPr>
              <w:tab/>
            </w:r>
            <w:r w:rsidR="002675B4" w:rsidRPr="001D5D93">
              <w:rPr>
                <w:rStyle w:val="Hipervnculo"/>
                <w:rFonts w:cstheme="minorHAnsi"/>
                <w:noProof/>
                <w:lang w:val="es-BO"/>
              </w:rPr>
              <w:t>ANEXOS</w:t>
            </w:r>
            <w:r w:rsidR="002675B4">
              <w:rPr>
                <w:noProof/>
                <w:webHidden/>
              </w:rPr>
              <w:tab/>
            </w:r>
            <w:r w:rsidR="00DE7AA9">
              <w:rPr>
                <w:noProof/>
                <w:webHidden/>
              </w:rPr>
              <w:t>10</w:t>
            </w:r>
          </w:hyperlink>
        </w:p>
        <w:p w14:paraId="79348320" w14:textId="6F929A74" w:rsidR="002675B4" w:rsidRDefault="0047704E">
          <w:pPr>
            <w:pStyle w:val="TDC2"/>
            <w:tabs>
              <w:tab w:val="right" w:leader="dot" w:pos="9350"/>
            </w:tabs>
            <w:rPr>
              <w:rFonts w:asciiTheme="minorHAnsi" w:eastAsiaTheme="minorEastAsia" w:hAnsiTheme="minorHAnsi" w:cstheme="minorBidi"/>
              <w:b w:val="0"/>
              <w:bCs w:val="0"/>
              <w:noProof/>
              <w:sz w:val="22"/>
              <w:szCs w:val="22"/>
              <w:lang w:val="es-BO" w:eastAsia="es-BO"/>
            </w:rPr>
          </w:pPr>
          <w:hyperlink w:anchor="_Toc116900284" w:history="1">
            <w:r w:rsidR="002675B4" w:rsidRPr="001D5D93">
              <w:rPr>
                <w:rStyle w:val="Hipervnculo"/>
                <w:rFonts w:cstheme="minorHAnsi"/>
                <w:outline/>
                <w:noProof/>
                <w:color w:val="000000"/>
                <w:lang w:val="es-BO"/>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CUADRO DE CARGAS</w:t>
            </w:r>
            <w:r w:rsidR="002675B4">
              <w:rPr>
                <w:noProof/>
                <w:webHidden/>
              </w:rPr>
              <w:tab/>
            </w:r>
            <w:r w:rsidR="002675B4">
              <w:rPr>
                <w:noProof/>
                <w:webHidden/>
              </w:rPr>
              <w:fldChar w:fldCharType="begin"/>
            </w:r>
            <w:r w:rsidR="002675B4">
              <w:rPr>
                <w:noProof/>
                <w:webHidden/>
              </w:rPr>
              <w:instrText xml:space="preserve"> PAGEREF _Toc116900284 \h </w:instrText>
            </w:r>
            <w:r w:rsidR="002675B4">
              <w:rPr>
                <w:noProof/>
                <w:webHidden/>
              </w:rPr>
            </w:r>
            <w:r w:rsidR="002675B4">
              <w:rPr>
                <w:noProof/>
                <w:webHidden/>
              </w:rPr>
              <w:fldChar w:fldCharType="separate"/>
            </w:r>
            <w:r w:rsidR="007849A1">
              <w:rPr>
                <w:noProof/>
                <w:webHidden/>
              </w:rPr>
              <w:t>10</w:t>
            </w:r>
            <w:r w:rsidR="002675B4">
              <w:rPr>
                <w:noProof/>
                <w:webHidden/>
              </w:rPr>
              <w:fldChar w:fldCharType="end"/>
            </w:r>
          </w:hyperlink>
        </w:p>
        <w:p w14:paraId="6E975C9B" w14:textId="6D10F235" w:rsidR="002675B4" w:rsidRDefault="0047704E">
          <w:pPr>
            <w:pStyle w:val="TDC2"/>
            <w:tabs>
              <w:tab w:val="right" w:leader="dot" w:pos="9350"/>
            </w:tabs>
            <w:rPr>
              <w:rFonts w:asciiTheme="minorHAnsi" w:eastAsiaTheme="minorEastAsia" w:hAnsiTheme="minorHAnsi" w:cstheme="minorBidi"/>
              <w:b w:val="0"/>
              <w:bCs w:val="0"/>
              <w:noProof/>
              <w:sz w:val="22"/>
              <w:szCs w:val="22"/>
              <w:lang w:val="es-BO" w:eastAsia="es-BO"/>
            </w:rPr>
          </w:pPr>
          <w:hyperlink r:id="rId8" w:anchor="_Toc116900285" w:history="1"/>
        </w:p>
        <w:p w14:paraId="644F04E1" w14:textId="371100A0" w:rsidR="00113D85" w:rsidRPr="00A13407" w:rsidRDefault="00340AD1" w:rsidP="00BE6B50">
          <w:pPr>
            <w:spacing w:before="240" w:after="240" w:line="280" w:lineRule="atLeast"/>
            <w:rPr>
              <w:rFonts w:asciiTheme="minorHAnsi" w:hAnsiTheme="minorHAnsi" w:cstheme="minorHAnsi"/>
              <w:b w:val="0"/>
              <w:sz w:val="22"/>
              <w:szCs w:val="22"/>
              <w:lang w:val="es-BO"/>
            </w:rPr>
          </w:pPr>
          <w:r w:rsidRPr="0078435F">
            <w:rPr>
              <w:rFonts w:asciiTheme="minorHAnsi" w:hAnsiTheme="minorHAnsi" w:cstheme="minorHAnsi"/>
              <w:sz w:val="22"/>
              <w:szCs w:val="22"/>
              <w:lang w:val="es-BO"/>
            </w:rPr>
            <w:fldChar w:fldCharType="end"/>
          </w:r>
        </w:p>
      </w:sdtContent>
    </w:sdt>
    <w:p w14:paraId="467B1B88" w14:textId="77777777" w:rsidR="00113D85" w:rsidRPr="00A13407" w:rsidRDefault="00113D85" w:rsidP="00BE6B50">
      <w:pPr>
        <w:spacing w:before="240" w:after="240" w:line="280" w:lineRule="atLeast"/>
        <w:rPr>
          <w:rFonts w:asciiTheme="minorHAnsi" w:hAnsiTheme="minorHAnsi" w:cstheme="minorHAnsi"/>
          <w:b w:val="0"/>
          <w:sz w:val="22"/>
          <w:szCs w:val="22"/>
          <w:lang w:val="es-BO"/>
        </w:rPr>
      </w:pPr>
    </w:p>
    <w:p w14:paraId="7BDC0A8B" w14:textId="77777777" w:rsidR="00113D85" w:rsidRPr="00A13407" w:rsidRDefault="00113D85" w:rsidP="00BE6B50">
      <w:pPr>
        <w:spacing w:before="240" w:after="240" w:line="280" w:lineRule="atLeast"/>
        <w:rPr>
          <w:rFonts w:asciiTheme="minorHAnsi" w:hAnsiTheme="minorHAnsi" w:cstheme="minorHAnsi"/>
          <w:b w:val="0"/>
          <w:sz w:val="22"/>
          <w:szCs w:val="22"/>
          <w:lang w:val="es-BO"/>
        </w:rPr>
      </w:pPr>
    </w:p>
    <w:p w14:paraId="438D640B" w14:textId="77777777" w:rsidR="00113D85" w:rsidRPr="00A13407" w:rsidRDefault="00113D85" w:rsidP="00BE6B50">
      <w:pPr>
        <w:spacing w:before="240" w:after="240" w:line="280" w:lineRule="atLeast"/>
        <w:rPr>
          <w:rFonts w:asciiTheme="minorHAnsi" w:hAnsiTheme="minorHAnsi" w:cstheme="minorHAnsi"/>
          <w:b w:val="0"/>
          <w:sz w:val="22"/>
          <w:szCs w:val="22"/>
          <w:lang w:val="es-BO"/>
        </w:rPr>
      </w:pPr>
    </w:p>
    <w:p w14:paraId="2243C30E" w14:textId="77777777" w:rsidR="00113D85" w:rsidRPr="00A13407" w:rsidRDefault="00113D85" w:rsidP="00BE6B50">
      <w:pPr>
        <w:spacing w:before="240" w:after="240" w:line="280" w:lineRule="atLeast"/>
        <w:rPr>
          <w:rFonts w:asciiTheme="minorHAnsi" w:hAnsiTheme="minorHAnsi" w:cstheme="minorHAnsi"/>
          <w:b w:val="0"/>
          <w:sz w:val="22"/>
          <w:szCs w:val="22"/>
          <w:lang w:val="es-BO"/>
        </w:rPr>
      </w:pPr>
    </w:p>
    <w:p w14:paraId="1C9EA763" w14:textId="77777777" w:rsidR="00113D85" w:rsidRPr="00A13407" w:rsidRDefault="00113D85" w:rsidP="00BE6B50">
      <w:pPr>
        <w:spacing w:before="240" w:after="240" w:line="280" w:lineRule="atLeast"/>
        <w:rPr>
          <w:rFonts w:asciiTheme="minorHAnsi" w:hAnsiTheme="minorHAnsi" w:cstheme="minorHAnsi"/>
          <w:b w:val="0"/>
          <w:sz w:val="22"/>
          <w:szCs w:val="22"/>
          <w:lang w:val="es-BO"/>
        </w:rPr>
      </w:pPr>
    </w:p>
    <w:p w14:paraId="0D883664" w14:textId="77777777" w:rsidR="00113D85" w:rsidRPr="00A13407" w:rsidRDefault="00113D85" w:rsidP="00BE6B50">
      <w:pPr>
        <w:spacing w:before="240" w:after="240" w:line="280" w:lineRule="atLeast"/>
        <w:rPr>
          <w:rFonts w:asciiTheme="minorHAnsi" w:hAnsiTheme="minorHAnsi" w:cstheme="minorHAnsi"/>
          <w:b w:val="0"/>
          <w:sz w:val="22"/>
          <w:szCs w:val="22"/>
          <w:lang w:val="es-BO"/>
        </w:rPr>
      </w:pPr>
    </w:p>
    <w:p w14:paraId="3D9B615C" w14:textId="77777777" w:rsidR="00113D85" w:rsidRPr="00A13407" w:rsidRDefault="00113D85" w:rsidP="00BE6B50">
      <w:pPr>
        <w:spacing w:before="240" w:after="240" w:line="280" w:lineRule="atLeast"/>
        <w:rPr>
          <w:rFonts w:asciiTheme="minorHAnsi" w:hAnsiTheme="minorHAnsi" w:cstheme="minorHAnsi"/>
          <w:b w:val="0"/>
          <w:sz w:val="22"/>
          <w:szCs w:val="22"/>
          <w:lang w:val="es-BO"/>
        </w:rPr>
      </w:pPr>
    </w:p>
    <w:p w14:paraId="0CF2E7C2" w14:textId="409F6D13" w:rsidR="00BA43D9" w:rsidRPr="00A13407" w:rsidRDefault="00BA43D9">
      <w:pPr>
        <w:spacing w:after="200" w:line="276" w:lineRule="auto"/>
        <w:rPr>
          <w:rFonts w:asciiTheme="minorHAnsi" w:hAnsiTheme="minorHAnsi" w:cstheme="minorHAnsi"/>
          <w:bCs w:val="0"/>
          <w:sz w:val="22"/>
          <w:szCs w:val="22"/>
          <w:lang w:val="es-BO"/>
        </w:rPr>
      </w:pPr>
      <w:r w:rsidRPr="00A13407">
        <w:rPr>
          <w:rFonts w:asciiTheme="minorHAnsi" w:hAnsiTheme="minorHAnsi" w:cstheme="minorHAnsi"/>
          <w:b w:val="0"/>
          <w:sz w:val="22"/>
          <w:szCs w:val="22"/>
          <w:lang w:val="es-BO"/>
        </w:rPr>
        <w:br w:type="page"/>
      </w:r>
    </w:p>
    <w:p w14:paraId="5DB1AF14" w14:textId="77777777" w:rsidR="004A52DB" w:rsidRPr="00A13407" w:rsidRDefault="004A52DB" w:rsidP="00BE6B50">
      <w:pPr>
        <w:pStyle w:val="Ttulo1"/>
        <w:tabs>
          <w:tab w:val="clear" w:pos="786"/>
          <w:tab w:val="num" w:pos="426"/>
        </w:tabs>
        <w:spacing w:before="240" w:after="240" w:line="280" w:lineRule="atLeast"/>
        <w:ind w:left="0" w:firstLine="0"/>
        <w:rPr>
          <w:rFonts w:asciiTheme="minorHAnsi" w:hAnsiTheme="minorHAnsi" w:cstheme="minorHAnsi"/>
          <w:b/>
          <w:sz w:val="22"/>
          <w:szCs w:val="22"/>
          <w:lang w:val="es-BO"/>
        </w:rPr>
      </w:pPr>
      <w:bookmarkStart w:id="2" w:name="_Toc116900278"/>
      <w:r w:rsidRPr="00A13407">
        <w:rPr>
          <w:rFonts w:asciiTheme="minorHAnsi" w:hAnsiTheme="minorHAnsi" w:cstheme="minorHAnsi"/>
          <w:b/>
          <w:sz w:val="22"/>
          <w:szCs w:val="22"/>
          <w:lang w:val="es-BO"/>
        </w:rPr>
        <w:lastRenderedPageBreak/>
        <w:t>MEMORIA DE CÁLCULO – INSTALACIONES ELÉCTRICA</w:t>
      </w:r>
      <w:bookmarkEnd w:id="0"/>
      <w:bookmarkEnd w:id="2"/>
    </w:p>
    <w:p w14:paraId="0496758D" w14:textId="77777777" w:rsidR="004A52DB" w:rsidRPr="00A13407" w:rsidRDefault="004A52DB" w:rsidP="00BE6B50">
      <w:pPr>
        <w:tabs>
          <w:tab w:val="left" w:pos="284"/>
        </w:tabs>
        <w:spacing w:before="240" w:after="240" w:line="280" w:lineRule="atLeast"/>
        <w:ind w:left="284"/>
        <w:rPr>
          <w:rFonts w:asciiTheme="minorHAnsi" w:hAnsiTheme="minorHAnsi" w:cstheme="minorHAnsi"/>
          <w:sz w:val="22"/>
          <w:szCs w:val="22"/>
          <w:lang w:val="es-BO"/>
        </w:rPr>
      </w:pPr>
      <w:r w:rsidRPr="00A13407">
        <w:rPr>
          <w:rFonts w:asciiTheme="minorHAnsi" w:hAnsiTheme="minorHAnsi" w:cstheme="minorHAnsi"/>
          <w:sz w:val="22"/>
          <w:szCs w:val="22"/>
          <w:lang w:val="es-BO"/>
        </w:rPr>
        <w:t>1.1. INTRODUCCIÓN.</w:t>
      </w:r>
    </w:p>
    <w:p w14:paraId="1B284930" w14:textId="286E41A2" w:rsidR="004A52DB" w:rsidRPr="00A13407" w:rsidRDefault="00A95B26" w:rsidP="00BE6B50">
      <w:pPr>
        <w:autoSpaceDE w:val="0"/>
        <w:autoSpaceDN w:val="0"/>
        <w:adjustRightInd w:val="0"/>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El presen</w:t>
      </w:r>
      <w:r w:rsidR="009E60A5">
        <w:rPr>
          <w:rFonts w:asciiTheme="minorHAnsi" w:hAnsiTheme="minorHAnsi" w:cstheme="minorHAnsi"/>
          <w:b w:val="0"/>
          <w:sz w:val="22"/>
          <w:szCs w:val="22"/>
          <w:lang w:val="es-BO"/>
        </w:rPr>
        <w:t xml:space="preserve">te proyecto comprende el diseño de las </w:t>
      </w:r>
      <w:r w:rsidR="004F04DC" w:rsidRPr="00A13407">
        <w:rPr>
          <w:rFonts w:asciiTheme="minorHAnsi" w:hAnsiTheme="minorHAnsi" w:cstheme="minorHAnsi"/>
          <w:b w:val="0"/>
          <w:sz w:val="22"/>
          <w:szCs w:val="22"/>
          <w:lang w:val="es-BO"/>
        </w:rPr>
        <w:t xml:space="preserve">Instalaciones Eléctricas </w:t>
      </w:r>
      <w:r w:rsidR="0046000F">
        <w:rPr>
          <w:rFonts w:asciiTheme="minorHAnsi" w:hAnsiTheme="minorHAnsi" w:cstheme="minorHAnsi"/>
          <w:b w:val="0"/>
          <w:sz w:val="22"/>
          <w:szCs w:val="22"/>
          <w:lang w:val="es-BO"/>
        </w:rPr>
        <w:t>para las Canchas de Tenis del Club de tenis La Paz, de los Bloques</w:t>
      </w:r>
      <w:r w:rsidR="00CC62DF">
        <w:rPr>
          <w:rFonts w:asciiTheme="minorHAnsi" w:hAnsiTheme="minorHAnsi" w:cstheme="minorHAnsi"/>
          <w:b w:val="0"/>
          <w:sz w:val="22"/>
          <w:szCs w:val="22"/>
          <w:lang w:val="es-BO"/>
        </w:rPr>
        <w:t xml:space="preserve"> III y IV</w:t>
      </w:r>
      <w:r w:rsidR="0051389A" w:rsidRPr="00A13407">
        <w:rPr>
          <w:rFonts w:asciiTheme="minorHAnsi" w:hAnsiTheme="minorHAnsi" w:cstheme="minorHAnsi"/>
          <w:b w:val="0"/>
          <w:sz w:val="22"/>
          <w:szCs w:val="22"/>
          <w:lang w:val="es-BO"/>
        </w:rPr>
        <w:t xml:space="preserve">, </w:t>
      </w:r>
      <w:r w:rsidR="0046000F">
        <w:rPr>
          <w:rFonts w:asciiTheme="minorHAnsi" w:hAnsiTheme="minorHAnsi" w:cstheme="minorHAnsi"/>
          <w:b w:val="0"/>
          <w:sz w:val="22"/>
          <w:szCs w:val="22"/>
          <w:lang w:val="es-BO"/>
        </w:rPr>
        <w:t>ubicado</w:t>
      </w:r>
      <w:r w:rsidR="0046000F" w:rsidRPr="0046000F">
        <w:rPr>
          <w:rFonts w:asciiTheme="minorHAnsi" w:hAnsiTheme="minorHAnsi" w:cstheme="minorHAnsi"/>
          <w:b w:val="0"/>
          <w:sz w:val="22"/>
          <w:szCs w:val="22"/>
          <w:lang w:val="es-BO"/>
        </w:rPr>
        <w:t xml:space="preserve"> sobre la avenida Arequipa Nº 8450 en la zona de La Florida</w:t>
      </w:r>
      <w:r w:rsidR="0046000F">
        <w:rPr>
          <w:rFonts w:asciiTheme="minorHAnsi" w:hAnsiTheme="minorHAnsi" w:cstheme="minorHAnsi"/>
          <w:b w:val="0"/>
          <w:sz w:val="22"/>
          <w:szCs w:val="22"/>
          <w:lang w:val="es-BO"/>
        </w:rPr>
        <w:t>, del departamento de La Paz</w:t>
      </w:r>
      <w:r w:rsidR="00C52F77" w:rsidRPr="00A13407">
        <w:rPr>
          <w:rFonts w:asciiTheme="minorHAnsi" w:hAnsiTheme="minorHAnsi" w:cstheme="minorHAnsi"/>
          <w:b w:val="0"/>
          <w:sz w:val="22"/>
          <w:szCs w:val="22"/>
          <w:lang w:val="es-BO"/>
        </w:rPr>
        <w:t xml:space="preserve"> del Estado Plurinacional de Bolivia.</w:t>
      </w:r>
    </w:p>
    <w:p w14:paraId="738C7B4B" w14:textId="769E0737" w:rsidR="00544267" w:rsidRPr="00A13407" w:rsidRDefault="004A52DB" w:rsidP="00544267">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Para el diseño se han tomado criterios de cálculo y dimensionamiento para: Iluminación</w:t>
      </w:r>
      <w:r w:rsidR="00580C90">
        <w:rPr>
          <w:rFonts w:asciiTheme="minorHAnsi" w:hAnsiTheme="minorHAnsi" w:cstheme="minorHAnsi"/>
          <w:b w:val="0"/>
          <w:sz w:val="22"/>
          <w:szCs w:val="22"/>
          <w:lang w:val="es-BO"/>
        </w:rPr>
        <w:t xml:space="preserve"> para ambientes deportivos</w:t>
      </w:r>
      <w:r w:rsidRPr="00A13407">
        <w:rPr>
          <w:rFonts w:asciiTheme="minorHAnsi" w:hAnsiTheme="minorHAnsi" w:cstheme="minorHAnsi"/>
          <w:b w:val="0"/>
          <w:sz w:val="22"/>
          <w:szCs w:val="22"/>
          <w:lang w:val="es-BO"/>
        </w:rPr>
        <w:t xml:space="preserve">, </w:t>
      </w:r>
      <w:r w:rsidR="002D12A5" w:rsidRPr="00A13407">
        <w:rPr>
          <w:rFonts w:asciiTheme="minorHAnsi" w:hAnsiTheme="minorHAnsi" w:cstheme="minorHAnsi"/>
          <w:b w:val="0"/>
          <w:sz w:val="22"/>
          <w:szCs w:val="22"/>
          <w:lang w:val="es-BO"/>
        </w:rPr>
        <w:t xml:space="preserve">capacidad de conducción y </w:t>
      </w:r>
      <w:r w:rsidRPr="00A13407">
        <w:rPr>
          <w:rFonts w:asciiTheme="minorHAnsi" w:hAnsiTheme="minorHAnsi" w:cstheme="minorHAnsi"/>
          <w:b w:val="0"/>
          <w:sz w:val="22"/>
          <w:szCs w:val="22"/>
          <w:lang w:val="es-BO"/>
        </w:rPr>
        <w:t>caída</w:t>
      </w:r>
      <w:r w:rsidR="00580C90">
        <w:rPr>
          <w:rFonts w:asciiTheme="minorHAnsi" w:hAnsiTheme="minorHAnsi" w:cstheme="minorHAnsi"/>
          <w:b w:val="0"/>
          <w:sz w:val="22"/>
          <w:szCs w:val="22"/>
          <w:lang w:val="es-BO"/>
        </w:rPr>
        <w:t>s de tensión en conductores eléctricos en circuitos principales y secundarios</w:t>
      </w:r>
      <w:r w:rsidRPr="00A13407">
        <w:rPr>
          <w:rFonts w:asciiTheme="minorHAnsi" w:hAnsiTheme="minorHAnsi" w:cstheme="minorHAnsi"/>
          <w:b w:val="0"/>
          <w:sz w:val="22"/>
          <w:szCs w:val="22"/>
          <w:lang w:val="es-BO"/>
        </w:rPr>
        <w:t xml:space="preserve">.   </w:t>
      </w:r>
    </w:p>
    <w:p w14:paraId="6F62E9AC" w14:textId="77777777" w:rsidR="004A52DB" w:rsidRPr="00A13407" w:rsidRDefault="00544267" w:rsidP="00544267">
      <w:pPr>
        <w:spacing w:before="240" w:after="240" w:line="280" w:lineRule="atLeast"/>
        <w:ind w:firstLine="284"/>
        <w:jc w:val="both"/>
        <w:rPr>
          <w:rFonts w:asciiTheme="minorHAnsi" w:hAnsiTheme="minorHAnsi" w:cstheme="minorHAnsi"/>
          <w:sz w:val="22"/>
          <w:szCs w:val="22"/>
          <w:lang w:val="es-BO"/>
        </w:rPr>
      </w:pPr>
      <w:r w:rsidRPr="00A13407">
        <w:rPr>
          <w:rFonts w:asciiTheme="minorHAnsi" w:hAnsiTheme="minorHAnsi" w:cstheme="minorHAnsi"/>
          <w:sz w:val="22"/>
          <w:szCs w:val="22"/>
          <w:lang w:val="es-BO"/>
        </w:rPr>
        <w:t xml:space="preserve">1.2. </w:t>
      </w:r>
      <w:r w:rsidR="004A52DB" w:rsidRPr="00A13407">
        <w:rPr>
          <w:rFonts w:asciiTheme="minorHAnsi" w:hAnsiTheme="minorHAnsi" w:cstheme="minorHAnsi"/>
          <w:sz w:val="22"/>
          <w:szCs w:val="22"/>
          <w:lang w:val="es-BO"/>
        </w:rPr>
        <w:t>OBJETIVO DEL PROYECTO.</w:t>
      </w:r>
    </w:p>
    <w:p w14:paraId="40AB6E62" w14:textId="599F45DD" w:rsidR="00544267" w:rsidRPr="00A13407" w:rsidRDefault="004A52DB" w:rsidP="00544267">
      <w:pPr>
        <w:spacing w:before="240" w:after="240" w:line="280" w:lineRule="atLeast"/>
        <w:jc w:val="both"/>
        <w:rPr>
          <w:rFonts w:asciiTheme="minorHAnsi" w:hAnsiTheme="minorHAnsi" w:cstheme="minorHAnsi"/>
          <w:b w:val="0"/>
          <w:spacing w:val="-3"/>
          <w:sz w:val="22"/>
          <w:szCs w:val="22"/>
          <w:lang w:val="es-BO"/>
        </w:rPr>
      </w:pPr>
      <w:r w:rsidRPr="00A13407">
        <w:rPr>
          <w:rFonts w:asciiTheme="minorHAnsi" w:hAnsiTheme="minorHAnsi" w:cstheme="minorHAnsi"/>
          <w:b w:val="0"/>
          <w:spacing w:val="-3"/>
          <w:sz w:val="22"/>
          <w:szCs w:val="22"/>
          <w:lang w:val="es-BO"/>
        </w:rPr>
        <w:t xml:space="preserve">Satisfacer en forma sostenible y segura las demandas energéticas de los diferentes circuitos </w:t>
      </w:r>
      <w:r w:rsidR="00580C90">
        <w:rPr>
          <w:rFonts w:asciiTheme="minorHAnsi" w:hAnsiTheme="minorHAnsi" w:cstheme="minorHAnsi"/>
          <w:b w:val="0"/>
          <w:spacing w:val="-3"/>
          <w:sz w:val="22"/>
          <w:szCs w:val="22"/>
          <w:lang w:val="es-BO"/>
        </w:rPr>
        <w:t xml:space="preserve">de </w:t>
      </w:r>
      <w:r w:rsidRPr="00A13407">
        <w:rPr>
          <w:rFonts w:asciiTheme="minorHAnsi" w:hAnsiTheme="minorHAnsi" w:cstheme="minorHAnsi"/>
          <w:b w:val="0"/>
          <w:spacing w:val="-3"/>
          <w:sz w:val="22"/>
          <w:szCs w:val="22"/>
          <w:lang w:val="es-BO"/>
        </w:rPr>
        <w:t>iluminación del mencionado predio.</w:t>
      </w:r>
    </w:p>
    <w:p w14:paraId="0BB68C08" w14:textId="77777777" w:rsidR="004A52DB" w:rsidRPr="00A13407" w:rsidRDefault="00544267" w:rsidP="00544267">
      <w:pPr>
        <w:spacing w:before="240" w:after="240" w:line="280" w:lineRule="atLeast"/>
        <w:ind w:firstLine="284"/>
        <w:jc w:val="both"/>
        <w:rPr>
          <w:rFonts w:asciiTheme="minorHAnsi" w:hAnsiTheme="minorHAnsi" w:cstheme="minorHAnsi"/>
          <w:b w:val="0"/>
          <w:spacing w:val="-3"/>
          <w:sz w:val="22"/>
          <w:szCs w:val="22"/>
          <w:lang w:val="es-BO"/>
        </w:rPr>
      </w:pPr>
      <w:r w:rsidRPr="00A13407">
        <w:rPr>
          <w:rFonts w:asciiTheme="minorHAnsi" w:hAnsiTheme="minorHAnsi" w:cstheme="minorHAnsi"/>
          <w:spacing w:val="-3"/>
          <w:sz w:val="22"/>
          <w:szCs w:val="22"/>
          <w:lang w:val="es-BO"/>
        </w:rPr>
        <w:t xml:space="preserve">1.3. </w:t>
      </w:r>
      <w:r w:rsidR="009B7E82" w:rsidRPr="00A13407">
        <w:rPr>
          <w:rFonts w:asciiTheme="minorHAnsi" w:hAnsiTheme="minorHAnsi" w:cstheme="minorHAnsi"/>
          <w:sz w:val="22"/>
          <w:szCs w:val="22"/>
          <w:lang w:val="es-BO"/>
        </w:rPr>
        <w:t>DESCRIPCION</w:t>
      </w:r>
      <w:r w:rsidR="004A52DB" w:rsidRPr="00A13407">
        <w:rPr>
          <w:rFonts w:asciiTheme="minorHAnsi" w:hAnsiTheme="minorHAnsi" w:cstheme="minorHAnsi"/>
          <w:sz w:val="22"/>
          <w:szCs w:val="22"/>
          <w:lang w:val="es-BO"/>
        </w:rPr>
        <w:t xml:space="preserve"> DEL PROYECTO.</w:t>
      </w:r>
    </w:p>
    <w:p w14:paraId="7526CDFE"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El sistema de Instalación Eléctrica en Baja </w:t>
      </w:r>
      <w:r w:rsidR="009B7E82" w:rsidRPr="00A13407">
        <w:rPr>
          <w:rFonts w:asciiTheme="minorHAnsi" w:hAnsiTheme="minorHAnsi" w:cstheme="minorHAnsi"/>
          <w:b w:val="0"/>
          <w:sz w:val="22"/>
          <w:szCs w:val="22"/>
          <w:lang w:val="es-BO"/>
        </w:rPr>
        <w:t>Tensión</w:t>
      </w:r>
      <w:r w:rsidRPr="00A13407">
        <w:rPr>
          <w:rFonts w:asciiTheme="minorHAnsi" w:hAnsiTheme="minorHAnsi" w:cstheme="minorHAnsi"/>
          <w:b w:val="0"/>
          <w:sz w:val="22"/>
          <w:szCs w:val="22"/>
          <w:lang w:val="es-BO"/>
        </w:rPr>
        <w:t xml:space="preserve"> cumple las Normas y Recomendaciones formuladas </w:t>
      </w:r>
      <w:r w:rsidR="00544267" w:rsidRPr="00A13407">
        <w:rPr>
          <w:rFonts w:asciiTheme="minorHAnsi" w:hAnsiTheme="minorHAnsi" w:cstheme="minorHAnsi"/>
          <w:b w:val="0"/>
          <w:sz w:val="22"/>
          <w:szCs w:val="22"/>
          <w:lang w:val="es-BO"/>
        </w:rPr>
        <w:t xml:space="preserve">el RIE </w:t>
      </w:r>
      <w:r w:rsidRPr="00A13407">
        <w:rPr>
          <w:rFonts w:asciiTheme="minorHAnsi" w:hAnsiTheme="minorHAnsi" w:cstheme="minorHAnsi"/>
          <w:b w:val="0"/>
          <w:sz w:val="22"/>
          <w:szCs w:val="22"/>
          <w:lang w:val="es-BO"/>
        </w:rPr>
        <w:t>(</w:t>
      </w:r>
      <w:r w:rsidR="00544267" w:rsidRPr="00A13407">
        <w:rPr>
          <w:rFonts w:asciiTheme="minorHAnsi" w:hAnsiTheme="minorHAnsi" w:cstheme="minorHAnsi"/>
          <w:b w:val="0"/>
          <w:sz w:val="22"/>
          <w:szCs w:val="22"/>
          <w:lang w:val="es-BO"/>
        </w:rPr>
        <w:t xml:space="preserve">Reglamento </w:t>
      </w:r>
      <w:r w:rsidRPr="00A13407">
        <w:rPr>
          <w:rFonts w:asciiTheme="minorHAnsi" w:hAnsiTheme="minorHAnsi" w:cstheme="minorHAnsi"/>
          <w:b w:val="0"/>
          <w:sz w:val="22"/>
          <w:szCs w:val="22"/>
          <w:lang w:val="es-BO"/>
        </w:rPr>
        <w:t>de Instalaciones Eléctricas en baja tensión).</w:t>
      </w:r>
    </w:p>
    <w:p w14:paraId="6CB9873A"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El proyecto contempla la determinación de la demanda máxima, de alimentadores principales, alimentadores secundarios, circuitos derivados y dimensionamiento de elementos de protección.</w:t>
      </w:r>
    </w:p>
    <w:p w14:paraId="2485A2F3" w14:textId="7A7BC60B"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La energía </w:t>
      </w:r>
      <w:r w:rsidR="00580C90">
        <w:rPr>
          <w:rFonts w:asciiTheme="minorHAnsi" w:hAnsiTheme="minorHAnsi" w:cstheme="minorHAnsi"/>
          <w:b w:val="0"/>
          <w:sz w:val="22"/>
          <w:szCs w:val="22"/>
          <w:lang w:val="es-BO"/>
        </w:rPr>
        <w:t>eléctrica para los bloques de canchas de tenis,</w:t>
      </w:r>
      <w:r w:rsidRPr="00A13407">
        <w:rPr>
          <w:rFonts w:asciiTheme="minorHAnsi" w:hAnsiTheme="minorHAnsi" w:cstheme="minorHAnsi"/>
          <w:b w:val="0"/>
          <w:sz w:val="22"/>
          <w:szCs w:val="22"/>
          <w:lang w:val="es-BO"/>
        </w:rPr>
        <w:t xml:space="preserve"> será provista o suministrada por la empresa de distribución de energía en su línea de media tensión </w:t>
      </w:r>
      <w:r w:rsidR="00CC62DF">
        <w:rPr>
          <w:rFonts w:asciiTheme="minorHAnsi" w:hAnsiTheme="minorHAnsi" w:cstheme="minorHAnsi"/>
          <w:b w:val="0"/>
          <w:sz w:val="22"/>
          <w:szCs w:val="22"/>
          <w:lang w:val="es-BO"/>
        </w:rPr>
        <w:t>y 400</w:t>
      </w:r>
      <w:r w:rsidR="009A6810" w:rsidRPr="00A13407">
        <w:rPr>
          <w:rFonts w:asciiTheme="minorHAnsi" w:hAnsiTheme="minorHAnsi" w:cstheme="minorHAnsi"/>
          <w:b w:val="0"/>
          <w:sz w:val="22"/>
          <w:szCs w:val="22"/>
          <w:lang w:val="es-BO"/>
        </w:rPr>
        <w:t>/2</w:t>
      </w:r>
      <w:r w:rsidR="00CC62DF">
        <w:rPr>
          <w:rFonts w:asciiTheme="minorHAnsi" w:hAnsiTheme="minorHAnsi" w:cstheme="minorHAnsi"/>
          <w:b w:val="0"/>
          <w:sz w:val="22"/>
          <w:szCs w:val="22"/>
          <w:lang w:val="es-BO"/>
        </w:rPr>
        <w:t>31</w:t>
      </w:r>
      <w:r w:rsidRPr="00A13407">
        <w:rPr>
          <w:rFonts w:asciiTheme="minorHAnsi" w:hAnsiTheme="minorHAnsi" w:cstheme="minorHAnsi"/>
          <w:b w:val="0"/>
          <w:sz w:val="22"/>
          <w:szCs w:val="22"/>
          <w:lang w:val="es-BO"/>
        </w:rPr>
        <w:t xml:space="preserve"> V en B.T. con una frecuencia de </w:t>
      </w:r>
      <w:r w:rsidR="000371F6" w:rsidRPr="00A13407">
        <w:rPr>
          <w:rFonts w:asciiTheme="minorHAnsi" w:hAnsiTheme="minorHAnsi" w:cstheme="minorHAnsi"/>
          <w:b w:val="0"/>
          <w:sz w:val="22"/>
          <w:szCs w:val="22"/>
          <w:lang w:val="es-BO"/>
        </w:rPr>
        <w:t>5</w:t>
      </w:r>
      <w:r w:rsidR="00544267" w:rsidRPr="00A13407">
        <w:rPr>
          <w:rFonts w:asciiTheme="minorHAnsi" w:hAnsiTheme="minorHAnsi" w:cstheme="minorHAnsi"/>
          <w:b w:val="0"/>
          <w:sz w:val="22"/>
          <w:szCs w:val="22"/>
          <w:lang w:val="es-BO"/>
        </w:rPr>
        <w:t>0 Hz</w:t>
      </w:r>
      <w:r w:rsidRPr="00A13407">
        <w:rPr>
          <w:rFonts w:asciiTheme="minorHAnsi" w:hAnsiTheme="minorHAnsi" w:cstheme="minorHAnsi"/>
          <w:b w:val="0"/>
          <w:sz w:val="22"/>
          <w:szCs w:val="22"/>
          <w:lang w:val="es-BO"/>
        </w:rPr>
        <w:t>.</w:t>
      </w:r>
    </w:p>
    <w:p w14:paraId="35C906E4" w14:textId="77777777" w:rsidR="004A52DB" w:rsidRPr="00A13407" w:rsidRDefault="004A52DB" w:rsidP="00BE6B50">
      <w:pPr>
        <w:spacing w:before="240" w:after="240" w:line="280" w:lineRule="atLeast"/>
        <w:jc w:val="both"/>
        <w:rPr>
          <w:rFonts w:asciiTheme="minorHAnsi" w:hAnsiTheme="minorHAnsi" w:cstheme="minorHAnsi"/>
          <w:b w:val="0"/>
          <w:spacing w:val="-3"/>
          <w:sz w:val="22"/>
          <w:szCs w:val="22"/>
          <w:lang w:val="es-BO"/>
        </w:rPr>
      </w:pPr>
      <w:r w:rsidRPr="00A13407">
        <w:rPr>
          <w:rFonts w:asciiTheme="minorHAnsi" w:hAnsiTheme="minorHAnsi" w:cstheme="minorHAnsi"/>
          <w:b w:val="0"/>
          <w:spacing w:val="-3"/>
          <w:sz w:val="22"/>
          <w:szCs w:val="22"/>
          <w:lang w:val="es-BO"/>
        </w:rPr>
        <w:t>Para todos los puntos anteriores se incluye su descripción, cálculos, especificaciones técnicas de materiales y equipos, cómputos.</w:t>
      </w:r>
    </w:p>
    <w:p w14:paraId="7C1A1EA8" w14:textId="3314EB69"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pacing w:val="-3"/>
          <w:sz w:val="22"/>
          <w:szCs w:val="22"/>
          <w:lang w:val="es-BO"/>
        </w:rPr>
        <w:t xml:space="preserve">Se </w:t>
      </w:r>
      <w:r w:rsidR="00CC62DF" w:rsidRPr="00A13407">
        <w:rPr>
          <w:rFonts w:asciiTheme="minorHAnsi" w:hAnsiTheme="minorHAnsi" w:cstheme="minorHAnsi"/>
          <w:b w:val="0"/>
          <w:spacing w:val="-3"/>
          <w:sz w:val="22"/>
          <w:szCs w:val="22"/>
          <w:lang w:val="es-BO"/>
        </w:rPr>
        <w:t>adjuntará</w:t>
      </w:r>
      <w:r w:rsidRPr="00A13407">
        <w:rPr>
          <w:rFonts w:asciiTheme="minorHAnsi" w:hAnsiTheme="minorHAnsi" w:cstheme="minorHAnsi"/>
          <w:b w:val="0"/>
          <w:spacing w:val="-3"/>
          <w:sz w:val="22"/>
          <w:szCs w:val="22"/>
          <w:lang w:val="es-BO"/>
        </w:rPr>
        <w:t xml:space="preserve"> un juego de planos que contienen los circuitos de los sistemas mencionados. Se incluyen planillas de carga, con identificación de circuitos especificando el tipo de protección, diámetro de conductores utilizados, </w:t>
      </w:r>
      <w:r w:rsidRPr="00A13407">
        <w:rPr>
          <w:rFonts w:asciiTheme="minorHAnsi" w:hAnsiTheme="minorHAnsi" w:cstheme="minorHAnsi"/>
          <w:b w:val="0"/>
          <w:sz w:val="22"/>
          <w:szCs w:val="22"/>
          <w:lang w:val="es-BO"/>
        </w:rPr>
        <w:t>diagrama unifilar, especificando acometida, tipo de medición, protección de tableros, tanto principal, secundarios y derivados.</w:t>
      </w:r>
    </w:p>
    <w:p w14:paraId="11171E53" w14:textId="77777777" w:rsidR="004A52DB" w:rsidRPr="00A13407" w:rsidRDefault="004A52DB" w:rsidP="00BE6B50">
      <w:pPr>
        <w:spacing w:before="240" w:after="240" w:line="280" w:lineRule="atLeast"/>
        <w:jc w:val="both"/>
        <w:rPr>
          <w:rFonts w:asciiTheme="minorHAnsi" w:hAnsiTheme="minorHAnsi" w:cstheme="minorHAnsi"/>
          <w:b w:val="0"/>
          <w:spacing w:val="-3"/>
          <w:sz w:val="22"/>
          <w:szCs w:val="22"/>
          <w:lang w:val="es-BO"/>
        </w:rPr>
      </w:pPr>
    </w:p>
    <w:p w14:paraId="3EF32367" w14:textId="77777777" w:rsidR="004A52DB" w:rsidRPr="00A13407" w:rsidRDefault="004A52DB" w:rsidP="00BE6B50">
      <w:pPr>
        <w:spacing w:before="240" w:after="240" w:line="280" w:lineRule="atLeast"/>
        <w:jc w:val="both"/>
        <w:rPr>
          <w:rFonts w:asciiTheme="minorHAnsi" w:hAnsiTheme="minorHAnsi" w:cstheme="minorHAnsi"/>
          <w:b w:val="0"/>
          <w:spacing w:val="-3"/>
          <w:sz w:val="22"/>
          <w:szCs w:val="22"/>
          <w:lang w:val="es-BO"/>
        </w:rPr>
      </w:pPr>
    </w:p>
    <w:p w14:paraId="10A20AAD" w14:textId="77777777" w:rsidR="004A52DB" w:rsidRPr="00A13407" w:rsidRDefault="004A52DB" w:rsidP="00BE6B50">
      <w:pPr>
        <w:spacing w:before="240" w:after="240" w:line="280" w:lineRule="atLeast"/>
        <w:jc w:val="both"/>
        <w:rPr>
          <w:rFonts w:asciiTheme="minorHAnsi" w:hAnsiTheme="minorHAnsi" w:cstheme="minorHAnsi"/>
          <w:b w:val="0"/>
          <w:spacing w:val="-3"/>
          <w:sz w:val="22"/>
          <w:szCs w:val="22"/>
          <w:lang w:val="es-BO"/>
        </w:rPr>
      </w:pPr>
    </w:p>
    <w:p w14:paraId="338043AC" w14:textId="77777777" w:rsidR="004A52DB" w:rsidRPr="00A13407" w:rsidRDefault="004A52DB" w:rsidP="00BE6B50">
      <w:pPr>
        <w:spacing w:before="240" w:after="240" w:line="280" w:lineRule="atLeast"/>
        <w:jc w:val="both"/>
        <w:rPr>
          <w:rFonts w:asciiTheme="minorHAnsi" w:hAnsiTheme="minorHAnsi" w:cstheme="minorHAnsi"/>
          <w:b w:val="0"/>
          <w:spacing w:val="-3"/>
          <w:sz w:val="22"/>
          <w:szCs w:val="22"/>
          <w:lang w:val="es-BO"/>
        </w:rPr>
      </w:pPr>
    </w:p>
    <w:p w14:paraId="5AB0F97F" w14:textId="77777777" w:rsidR="004A52DB" w:rsidRPr="00A13407" w:rsidRDefault="004A52DB" w:rsidP="00BE6B50">
      <w:pPr>
        <w:spacing w:before="240" w:after="240" w:line="280" w:lineRule="atLeast"/>
        <w:jc w:val="both"/>
        <w:rPr>
          <w:rFonts w:asciiTheme="minorHAnsi" w:hAnsiTheme="minorHAnsi" w:cstheme="minorHAnsi"/>
          <w:b w:val="0"/>
          <w:spacing w:val="-3"/>
          <w:sz w:val="22"/>
          <w:szCs w:val="22"/>
          <w:lang w:val="es-BO"/>
        </w:rPr>
      </w:pPr>
    </w:p>
    <w:p w14:paraId="52605913" w14:textId="77777777" w:rsidR="004A52DB" w:rsidRPr="00A13407" w:rsidRDefault="004A52DB" w:rsidP="00BE6B50">
      <w:pPr>
        <w:spacing w:before="240" w:after="240" w:line="280" w:lineRule="atLeast"/>
        <w:jc w:val="both"/>
        <w:rPr>
          <w:rFonts w:asciiTheme="minorHAnsi" w:hAnsiTheme="minorHAnsi" w:cstheme="minorHAnsi"/>
          <w:b w:val="0"/>
          <w:spacing w:val="-3"/>
          <w:sz w:val="22"/>
          <w:szCs w:val="22"/>
          <w:lang w:val="es-BO"/>
        </w:rPr>
      </w:pPr>
    </w:p>
    <w:p w14:paraId="554602DF" w14:textId="77777777" w:rsidR="004A52DB" w:rsidRPr="00A13407" w:rsidRDefault="004A52DB" w:rsidP="00BE6B50">
      <w:pPr>
        <w:pStyle w:val="Ttulo1"/>
        <w:tabs>
          <w:tab w:val="clear" w:pos="786"/>
          <w:tab w:val="num" w:pos="426"/>
        </w:tabs>
        <w:spacing w:before="240" w:after="240" w:line="280" w:lineRule="atLeast"/>
        <w:ind w:left="0" w:firstLine="0"/>
        <w:rPr>
          <w:rFonts w:asciiTheme="minorHAnsi" w:hAnsiTheme="minorHAnsi" w:cstheme="minorHAnsi"/>
          <w:b/>
          <w:sz w:val="22"/>
          <w:szCs w:val="22"/>
          <w:lang w:val="es-BO"/>
        </w:rPr>
      </w:pPr>
      <w:bookmarkStart w:id="3" w:name="_Toc385322303"/>
      <w:bookmarkStart w:id="4" w:name="_Toc116900279"/>
      <w:r w:rsidRPr="00A13407">
        <w:rPr>
          <w:rFonts w:asciiTheme="minorHAnsi" w:hAnsiTheme="minorHAnsi" w:cstheme="minorHAnsi"/>
          <w:b/>
          <w:sz w:val="22"/>
          <w:szCs w:val="22"/>
          <w:lang w:val="es-BO"/>
        </w:rPr>
        <w:lastRenderedPageBreak/>
        <w:t>DISEÑO DEL SISTEMA DE INSTALACIÓN ELÉCTRICA.</w:t>
      </w:r>
      <w:bookmarkEnd w:id="3"/>
      <w:bookmarkEnd w:id="4"/>
    </w:p>
    <w:p w14:paraId="79E8FE19" w14:textId="77777777" w:rsidR="004A52DB" w:rsidRPr="00A13407" w:rsidRDefault="004A52DB" w:rsidP="00BE6B50">
      <w:pPr>
        <w:spacing w:before="240" w:after="240" w:line="280" w:lineRule="atLeast"/>
        <w:ind w:left="284"/>
        <w:rPr>
          <w:rFonts w:asciiTheme="minorHAnsi" w:hAnsiTheme="minorHAnsi" w:cstheme="minorHAnsi"/>
          <w:sz w:val="22"/>
          <w:szCs w:val="22"/>
          <w:lang w:val="es-BO"/>
        </w:rPr>
      </w:pPr>
      <w:r w:rsidRPr="00A13407">
        <w:rPr>
          <w:rFonts w:asciiTheme="minorHAnsi" w:hAnsiTheme="minorHAnsi" w:cstheme="minorHAnsi"/>
          <w:sz w:val="22"/>
          <w:szCs w:val="22"/>
          <w:lang w:val="es-BO"/>
        </w:rPr>
        <w:t>2.1</w:t>
      </w:r>
      <w:r w:rsidR="00964D7C" w:rsidRPr="00A13407">
        <w:rPr>
          <w:rFonts w:asciiTheme="minorHAnsi" w:hAnsiTheme="minorHAnsi" w:cstheme="minorHAnsi"/>
          <w:sz w:val="22"/>
          <w:szCs w:val="22"/>
          <w:lang w:val="es-BO"/>
        </w:rPr>
        <w:t>.</w:t>
      </w:r>
      <w:r w:rsidRPr="00A13407">
        <w:rPr>
          <w:rFonts w:asciiTheme="minorHAnsi" w:hAnsiTheme="minorHAnsi" w:cstheme="minorHAnsi"/>
          <w:sz w:val="22"/>
          <w:szCs w:val="22"/>
          <w:lang w:val="es-BO"/>
        </w:rPr>
        <w:t xml:space="preserve"> CRITERIOS DE DISEÑO.</w:t>
      </w:r>
    </w:p>
    <w:p w14:paraId="7A690428"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Se deberá tener la mayor precaución y el mayor cuidado en el diseño y cálculo de la instalación eléctrica, esta deberá ser diseñada de tal manera que en cada fase o etapa se tenga las mejores condiciones de servicio, la instalación eléctrica deberá cumplir las siguientes exigencias:</w:t>
      </w:r>
    </w:p>
    <w:p w14:paraId="29D17522" w14:textId="77777777" w:rsidR="004A52DB" w:rsidRPr="00A13407" w:rsidRDefault="004A52DB" w:rsidP="00BE6B50">
      <w:pPr>
        <w:spacing w:before="240" w:after="240" w:line="280" w:lineRule="atLeast"/>
        <w:ind w:left="567"/>
        <w:rPr>
          <w:rFonts w:asciiTheme="minorHAnsi" w:hAnsiTheme="minorHAnsi" w:cstheme="minorHAnsi"/>
          <w:sz w:val="22"/>
          <w:szCs w:val="22"/>
          <w:lang w:val="es-BO"/>
        </w:rPr>
      </w:pPr>
      <w:r w:rsidRPr="00A13407">
        <w:rPr>
          <w:rFonts w:asciiTheme="minorHAnsi" w:hAnsiTheme="minorHAnsi" w:cstheme="minorHAnsi"/>
          <w:sz w:val="22"/>
          <w:szCs w:val="22"/>
          <w:lang w:val="es-BO"/>
        </w:rPr>
        <w:t xml:space="preserve">2.1.1. </w:t>
      </w:r>
      <w:r w:rsidR="00AA5B4E" w:rsidRPr="00A13407">
        <w:rPr>
          <w:rFonts w:asciiTheme="minorHAnsi" w:hAnsiTheme="minorHAnsi" w:cstheme="minorHAnsi"/>
          <w:sz w:val="22"/>
          <w:szCs w:val="22"/>
          <w:lang w:val="es-BO"/>
        </w:rPr>
        <w:t>Seguridad.</w:t>
      </w:r>
    </w:p>
    <w:p w14:paraId="638763E7"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El presente proyecto contempla la máxima seguridad, tanto para equipos y personal.</w:t>
      </w:r>
    </w:p>
    <w:p w14:paraId="5C108ADB" w14:textId="77777777" w:rsidR="004A52DB" w:rsidRPr="00A13407" w:rsidRDefault="004A52DB" w:rsidP="00BE6B50">
      <w:pPr>
        <w:spacing w:before="240" w:after="240" w:line="280" w:lineRule="atLeast"/>
        <w:ind w:left="567"/>
        <w:rPr>
          <w:rFonts w:asciiTheme="minorHAnsi" w:hAnsiTheme="minorHAnsi" w:cstheme="minorHAnsi"/>
          <w:sz w:val="22"/>
          <w:szCs w:val="22"/>
          <w:lang w:val="es-BO"/>
        </w:rPr>
      </w:pPr>
      <w:r w:rsidRPr="00A13407">
        <w:rPr>
          <w:rFonts w:asciiTheme="minorHAnsi" w:hAnsiTheme="minorHAnsi" w:cstheme="minorHAnsi"/>
          <w:sz w:val="22"/>
          <w:szCs w:val="22"/>
          <w:lang w:val="es-BO"/>
        </w:rPr>
        <w:t xml:space="preserve">2.1.2 </w:t>
      </w:r>
      <w:r w:rsidR="00AA5B4E" w:rsidRPr="00A13407">
        <w:rPr>
          <w:rFonts w:asciiTheme="minorHAnsi" w:hAnsiTheme="minorHAnsi" w:cstheme="minorHAnsi"/>
          <w:sz w:val="22"/>
          <w:szCs w:val="22"/>
          <w:lang w:val="es-BO"/>
        </w:rPr>
        <w:t>Flexibilidad.</w:t>
      </w:r>
    </w:p>
    <w:p w14:paraId="01ABC9A8"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Es de suma importancia, la flexibilidad adecuada de todos los sistemas, de tal manera que en el futuro nos permita hacer modificaciones en la instalación, sin que esto implique problemas técnicos o erogaciones excesivas, de tal manera que los tableros cuentan con circuitos de reserva y una potencia de reserva.</w:t>
      </w:r>
    </w:p>
    <w:p w14:paraId="3663DA32" w14:textId="77777777" w:rsidR="004A52DB" w:rsidRPr="00A13407" w:rsidRDefault="004A52DB" w:rsidP="00BE6B50">
      <w:pPr>
        <w:spacing w:before="240" w:after="240" w:line="280" w:lineRule="atLeast"/>
        <w:ind w:left="567"/>
        <w:rPr>
          <w:rFonts w:asciiTheme="minorHAnsi" w:hAnsiTheme="minorHAnsi" w:cstheme="minorHAnsi"/>
          <w:sz w:val="22"/>
          <w:szCs w:val="22"/>
          <w:lang w:val="es-BO"/>
        </w:rPr>
      </w:pPr>
      <w:r w:rsidRPr="00A13407">
        <w:rPr>
          <w:rFonts w:asciiTheme="minorHAnsi" w:hAnsiTheme="minorHAnsi" w:cstheme="minorHAnsi"/>
          <w:sz w:val="22"/>
          <w:szCs w:val="22"/>
          <w:lang w:val="es-BO"/>
        </w:rPr>
        <w:t xml:space="preserve">2.1.3. </w:t>
      </w:r>
      <w:r w:rsidR="00AA5B4E" w:rsidRPr="00A13407">
        <w:rPr>
          <w:rFonts w:asciiTheme="minorHAnsi" w:hAnsiTheme="minorHAnsi" w:cstheme="minorHAnsi"/>
          <w:sz w:val="22"/>
          <w:szCs w:val="22"/>
          <w:lang w:val="es-BO"/>
        </w:rPr>
        <w:t>Selectividad.</w:t>
      </w:r>
    </w:p>
    <w:p w14:paraId="2FB6716E"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Todo el sistema eléctrico ha sido diseñado para aislar fallas debido a cualquier contingencia, solamente de la parte afectada, garantizando de esta manera la continuidad del suministro de energía al resto de la instalación. Los elementos de protección instalados contra sobrecargas y corto circuitos, deben separar rápidamente el suministro de energía ante un defecto de la instalación, solamente de la parte afectada y en el menor tiempo posible cuidando siempre no perturbar innecesariamente el servicio de energía del resto de la instalación. Esto se logra haciendo que los equipos de protección trabajen selectivamente.</w:t>
      </w:r>
    </w:p>
    <w:p w14:paraId="052A5B76" w14:textId="77777777" w:rsidR="004A52DB" w:rsidRPr="00A13407" w:rsidRDefault="004A52DB" w:rsidP="00BE6B50">
      <w:pPr>
        <w:spacing w:before="240" w:after="240" w:line="280" w:lineRule="atLeast"/>
        <w:ind w:left="567"/>
        <w:rPr>
          <w:rFonts w:asciiTheme="minorHAnsi" w:hAnsiTheme="minorHAnsi" w:cstheme="minorHAnsi"/>
          <w:sz w:val="22"/>
          <w:szCs w:val="22"/>
          <w:lang w:val="es-BO"/>
        </w:rPr>
      </w:pPr>
      <w:r w:rsidRPr="00A13407">
        <w:rPr>
          <w:rFonts w:asciiTheme="minorHAnsi" w:hAnsiTheme="minorHAnsi" w:cstheme="minorHAnsi"/>
          <w:sz w:val="22"/>
          <w:szCs w:val="22"/>
          <w:lang w:val="es-BO"/>
        </w:rPr>
        <w:t>2.1.4</w:t>
      </w:r>
      <w:r w:rsidR="00C920F5" w:rsidRPr="00A13407">
        <w:rPr>
          <w:rFonts w:asciiTheme="minorHAnsi" w:hAnsiTheme="minorHAnsi" w:cstheme="minorHAnsi"/>
          <w:sz w:val="22"/>
          <w:szCs w:val="22"/>
          <w:lang w:val="es-BO"/>
        </w:rPr>
        <w:t>.</w:t>
      </w:r>
      <w:r w:rsidRPr="00A13407">
        <w:rPr>
          <w:rFonts w:asciiTheme="minorHAnsi" w:hAnsiTheme="minorHAnsi" w:cstheme="minorHAnsi"/>
          <w:sz w:val="22"/>
          <w:szCs w:val="22"/>
          <w:lang w:val="es-BO"/>
        </w:rPr>
        <w:t xml:space="preserve"> </w:t>
      </w:r>
      <w:r w:rsidR="00AA5B4E" w:rsidRPr="00A13407">
        <w:rPr>
          <w:rFonts w:asciiTheme="minorHAnsi" w:hAnsiTheme="minorHAnsi" w:cstheme="minorHAnsi"/>
          <w:sz w:val="22"/>
          <w:szCs w:val="22"/>
          <w:lang w:val="es-BO"/>
        </w:rPr>
        <w:t>Selección De Equipos.</w:t>
      </w:r>
    </w:p>
    <w:p w14:paraId="450370D2"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Recomendamos un máximo de normalización, en la adquisición de materiales y equipos, consiguiendo la estandarización lo cual facilitará los trabajos de ejecución y mantenimiento.</w:t>
      </w:r>
    </w:p>
    <w:p w14:paraId="300BEF8C"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p>
    <w:p w14:paraId="54F19DBB"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p>
    <w:p w14:paraId="543D00E6"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p>
    <w:p w14:paraId="43585BF5"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p>
    <w:p w14:paraId="2FCCAF21"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p>
    <w:p w14:paraId="5A6758C2"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p>
    <w:p w14:paraId="49C4E72A"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p>
    <w:p w14:paraId="21E5042F" w14:textId="77777777" w:rsidR="004A52DB" w:rsidRPr="00A13407" w:rsidRDefault="004A52DB" w:rsidP="00BE6B50">
      <w:pPr>
        <w:pStyle w:val="Ttulo1"/>
        <w:tabs>
          <w:tab w:val="clear" w:pos="786"/>
          <w:tab w:val="num" w:pos="426"/>
        </w:tabs>
        <w:spacing w:before="240" w:after="240" w:line="280" w:lineRule="atLeast"/>
        <w:ind w:left="0" w:firstLine="0"/>
        <w:rPr>
          <w:rFonts w:asciiTheme="minorHAnsi" w:hAnsiTheme="minorHAnsi" w:cstheme="minorHAnsi"/>
          <w:b/>
          <w:sz w:val="22"/>
          <w:szCs w:val="22"/>
          <w:lang w:val="es-BO"/>
        </w:rPr>
      </w:pPr>
      <w:bookmarkStart w:id="5" w:name="_Toc385322304"/>
      <w:bookmarkStart w:id="6" w:name="_Toc116900280"/>
      <w:r w:rsidRPr="00A13407">
        <w:rPr>
          <w:rFonts w:asciiTheme="minorHAnsi" w:hAnsiTheme="minorHAnsi" w:cstheme="minorHAnsi"/>
          <w:b/>
          <w:sz w:val="22"/>
          <w:szCs w:val="22"/>
          <w:lang w:val="es-BO"/>
        </w:rPr>
        <w:lastRenderedPageBreak/>
        <w:t>DIMENSIONAMIENTO DE CONDUCTORES.</w:t>
      </w:r>
      <w:bookmarkEnd w:id="5"/>
      <w:bookmarkEnd w:id="6"/>
    </w:p>
    <w:p w14:paraId="69DE5551"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Para el diseño y cálculo de conductores, existen una serie de criterios que deben ser tomados en cuenta para darle a la instalación seguridad y confiabilidad, el dimensionamiento de los conductores se efectúa de acuerdo a los siguientes criterios:</w:t>
      </w:r>
    </w:p>
    <w:p w14:paraId="117BE0E4" w14:textId="77777777" w:rsidR="00C920F5" w:rsidRPr="00A13407" w:rsidRDefault="004A52DB" w:rsidP="00942BCF">
      <w:pPr>
        <w:pStyle w:val="Prrafodelista"/>
        <w:numPr>
          <w:ilvl w:val="0"/>
          <w:numId w:val="2"/>
        </w:numPr>
        <w:spacing w:before="240" w:after="240" w:line="280" w:lineRule="atLeast"/>
        <w:ind w:left="284" w:firstLine="0"/>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Capacidad térmica de conducción.</w:t>
      </w:r>
    </w:p>
    <w:p w14:paraId="586F43D9" w14:textId="77777777" w:rsidR="00C920F5" w:rsidRPr="00A13407" w:rsidRDefault="004A52DB" w:rsidP="00942BCF">
      <w:pPr>
        <w:pStyle w:val="Prrafodelista"/>
        <w:numPr>
          <w:ilvl w:val="0"/>
          <w:numId w:val="2"/>
        </w:numPr>
        <w:spacing w:before="240" w:after="240" w:line="280" w:lineRule="atLeast"/>
        <w:ind w:left="284" w:firstLine="0"/>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Máxima caída de tensión permitida.</w:t>
      </w:r>
    </w:p>
    <w:p w14:paraId="48B8AA06"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La sección nominal del conductor debe seleccionarse en forma preliminar de acuerdo al primer criterio, tomando en cuenta todos los factores de corrección que sean pertinentes, con este valor se entra en tablas de conducción eléctrica provistas por los fabricantes y se elige la sección inicial del conductor, esta no toma en cuenta la caída de tensión, por lo que deberá verificarse posteriormente.</w:t>
      </w:r>
    </w:p>
    <w:p w14:paraId="6F5F9220"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En ambos casos debe considerarse la máxima corriente de corto circuito, para instalaciones con transformador propio. Se deberá elegir como sección definitiva seleccionada, el mayor valor resultante de uno de los criterios.</w:t>
      </w:r>
    </w:p>
    <w:p w14:paraId="4075CFAF" w14:textId="77777777" w:rsidR="004A52DB" w:rsidRPr="00A13407" w:rsidRDefault="004A52DB" w:rsidP="00BE6B50">
      <w:pPr>
        <w:spacing w:before="240" w:after="240" w:line="280" w:lineRule="atLeast"/>
        <w:ind w:left="284"/>
        <w:rPr>
          <w:rFonts w:asciiTheme="minorHAnsi" w:hAnsiTheme="minorHAnsi" w:cstheme="minorHAnsi"/>
          <w:sz w:val="22"/>
          <w:szCs w:val="22"/>
          <w:lang w:val="es-BO"/>
        </w:rPr>
      </w:pPr>
      <w:r w:rsidRPr="00A13407">
        <w:rPr>
          <w:rFonts w:asciiTheme="minorHAnsi" w:hAnsiTheme="minorHAnsi" w:cstheme="minorHAnsi"/>
          <w:sz w:val="22"/>
          <w:szCs w:val="22"/>
          <w:lang w:val="es-BO"/>
        </w:rPr>
        <w:t>3.1 CORRIENTE EN ALIMENTADOR MONOFASICO DE 2 CONDUCTORES.</w:t>
      </w:r>
    </w:p>
    <w:p w14:paraId="02AD425F" w14:textId="6C6D719D"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Para la determinación de la corriente nominal o de carga se </w:t>
      </w:r>
      <w:r w:rsidR="00CC62DF" w:rsidRPr="00A13407">
        <w:rPr>
          <w:rFonts w:asciiTheme="minorHAnsi" w:hAnsiTheme="minorHAnsi" w:cstheme="minorHAnsi"/>
          <w:b w:val="0"/>
          <w:sz w:val="22"/>
          <w:szCs w:val="22"/>
          <w:lang w:val="es-BO"/>
        </w:rPr>
        <w:t>usarán</w:t>
      </w:r>
      <w:r w:rsidRPr="00A13407">
        <w:rPr>
          <w:rFonts w:asciiTheme="minorHAnsi" w:hAnsiTheme="minorHAnsi" w:cstheme="minorHAnsi"/>
          <w:b w:val="0"/>
          <w:sz w:val="22"/>
          <w:szCs w:val="22"/>
          <w:lang w:val="es-BO"/>
        </w:rPr>
        <w:t xml:space="preserve"> las siguientes ecuaciones:</w:t>
      </w:r>
    </w:p>
    <w:p w14:paraId="4BD7E92A" w14:textId="77777777" w:rsidR="004A52DB" w:rsidRPr="00A13407" w:rsidRDefault="004A52DB" w:rsidP="00964D7C">
      <w:pPr>
        <w:spacing w:before="240" w:after="240" w:line="280" w:lineRule="atLeast"/>
        <w:contextualSpacing/>
        <w:jc w:val="center"/>
        <w:rPr>
          <w:rFonts w:asciiTheme="minorHAnsi" w:hAnsiTheme="minorHAnsi" w:cstheme="minorHAnsi"/>
          <w:b w:val="0"/>
          <w:sz w:val="22"/>
          <w:szCs w:val="22"/>
          <w:lang w:val="es-BO"/>
        </w:rPr>
      </w:pPr>
      <w:r w:rsidRPr="00A13407">
        <w:rPr>
          <w:rFonts w:asciiTheme="minorHAnsi" w:hAnsiTheme="minorHAnsi" w:cstheme="minorHAnsi"/>
          <w:b w:val="0"/>
          <w:position w:val="-28"/>
          <w:sz w:val="22"/>
          <w:szCs w:val="22"/>
          <w:lang w:val="es-BO"/>
        </w:rPr>
        <w:object w:dxaOrig="1620" w:dyaOrig="660" w14:anchorId="1FE28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29.15pt" o:ole="">
            <v:imagedata r:id="rId9" o:title=""/>
          </v:shape>
          <o:OLEObject Type="Embed" ProgID="Equation.3" ShapeID="_x0000_i1025" DrawAspect="Content" ObjectID="_1731396976" r:id="rId10"/>
        </w:object>
      </w:r>
      <w:r w:rsidRPr="00A13407">
        <w:rPr>
          <w:rFonts w:asciiTheme="minorHAnsi" w:hAnsiTheme="minorHAnsi" w:cstheme="minorHAnsi"/>
          <w:b w:val="0"/>
          <w:sz w:val="22"/>
          <w:szCs w:val="22"/>
          <w:lang w:val="es-BO"/>
        </w:rPr>
        <w:t xml:space="preserve"> (A)</w:t>
      </w:r>
    </w:p>
    <w:p w14:paraId="3518C202" w14:textId="77777777" w:rsidR="004A52DB" w:rsidRPr="00A13407" w:rsidRDefault="004A52DB" w:rsidP="00964D7C">
      <w:pPr>
        <w:spacing w:before="240" w:after="240" w:line="280" w:lineRule="atLeast"/>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Donde:</w:t>
      </w:r>
    </w:p>
    <w:p w14:paraId="11D797BA"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P = Demanda máxima en (W)</w:t>
      </w:r>
    </w:p>
    <w:p w14:paraId="16E47B9C" w14:textId="77777777" w:rsidR="004A52DB" w:rsidRPr="00A13407" w:rsidRDefault="004A52DB" w:rsidP="00BE6B50">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V = Tensión de alimentación en voltios</w:t>
      </w:r>
    </w:p>
    <w:p w14:paraId="5666DC9F" w14:textId="77777777" w:rsidR="004A52DB" w:rsidRPr="00A13407" w:rsidRDefault="004A52DB" w:rsidP="00BE6B50">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I = Intensidad de corriente en (A)</w:t>
      </w:r>
    </w:p>
    <w:p w14:paraId="432AAE82" w14:textId="77777777" w:rsidR="004A52DB" w:rsidRPr="00A13407" w:rsidRDefault="004A52DB" w:rsidP="00BE6B50">
      <w:pPr>
        <w:spacing w:before="240" w:after="240" w:line="280" w:lineRule="atLeast"/>
        <w:ind w:left="708"/>
        <w:contextualSpacing/>
        <w:jc w:val="both"/>
        <w:rPr>
          <w:rFonts w:asciiTheme="minorHAnsi" w:hAnsiTheme="minorHAnsi" w:cstheme="minorHAnsi"/>
          <w:b w:val="0"/>
          <w:sz w:val="22"/>
          <w:szCs w:val="22"/>
          <w:lang w:val="es-BO"/>
        </w:rPr>
      </w:pPr>
      <w:proofErr w:type="spellStart"/>
      <w:proofErr w:type="gramStart"/>
      <w:r w:rsidRPr="00A13407">
        <w:rPr>
          <w:rFonts w:asciiTheme="minorHAnsi" w:hAnsiTheme="minorHAnsi" w:cstheme="minorHAnsi"/>
          <w:b w:val="0"/>
          <w:sz w:val="22"/>
          <w:szCs w:val="22"/>
          <w:lang w:val="es-BO"/>
        </w:rPr>
        <w:t>cos</w:t>
      </w:r>
      <w:proofErr w:type="spellEnd"/>
      <w:proofErr w:type="gramEnd"/>
      <w:r w:rsidRPr="00A13407">
        <w:rPr>
          <w:rFonts w:asciiTheme="minorHAnsi" w:hAnsiTheme="minorHAnsi" w:cstheme="minorHAnsi"/>
          <w:b w:val="0"/>
          <w:sz w:val="22"/>
          <w:szCs w:val="22"/>
          <w:lang w:val="es-BO"/>
        </w:rPr>
        <w:t xml:space="preserve"> Φ = Factor de potencia considerado</w:t>
      </w:r>
    </w:p>
    <w:p w14:paraId="57757689" w14:textId="77777777" w:rsidR="004A52DB" w:rsidRPr="00A13407" w:rsidRDefault="004A52DB" w:rsidP="00BE6B50">
      <w:pPr>
        <w:spacing w:before="240" w:after="240" w:line="280" w:lineRule="atLeast"/>
        <w:ind w:left="708"/>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K = Factor de corrección por agrupamiento y temperatura</w:t>
      </w:r>
    </w:p>
    <w:p w14:paraId="50514048"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La magnitud de la carga que transporte un conductor alimentador, estará en función de las demandas máximas, previstas, de los factores de demanda y diversidad si corresponde.   </w:t>
      </w:r>
    </w:p>
    <w:p w14:paraId="581BF42E" w14:textId="77777777" w:rsidR="004A52DB" w:rsidRPr="00A13407" w:rsidRDefault="004A52DB" w:rsidP="00BE6B50">
      <w:pPr>
        <w:spacing w:before="240" w:after="240" w:line="280" w:lineRule="atLeast"/>
        <w:ind w:left="284"/>
        <w:rPr>
          <w:rFonts w:asciiTheme="minorHAnsi" w:hAnsiTheme="minorHAnsi" w:cstheme="minorHAnsi"/>
          <w:sz w:val="22"/>
          <w:szCs w:val="22"/>
          <w:lang w:val="es-BO"/>
        </w:rPr>
      </w:pPr>
      <w:r w:rsidRPr="00A13407">
        <w:rPr>
          <w:rFonts w:asciiTheme="minorHAnsi" w:hAnsiTheme="minorHAnsi" w:cstheme="minorHAnsi"/>
          <w:sz w:val="22"/>
          <w:szCs w:val="22"/>
          <w:lang w:val="es-BO"/>
        </w:rPr>
        <w:t>3.2. CORRIENTE EN ALIMENTADOR TRIFASICO DE 3 CONDUCTORES.</w:t>
      </w:r>
    </w:p>
    <w:p w14:paraId="43736360" w14:textId="77777777" w:rsidR="004A52DB" w:rsidRPr="00A13407" w:rsidRDefault="004A52DB" w:rsidP="00964D7C">
      <w:pPr>
        <w:spacing w:before="240" w:after="240" w:line="280" w:lineRule="atLeast"/>
        <w:contextualSpacing/>
        <w:jc w:val="center"/>
        <w:rPr>
          <w:rFonts w:asciiTheme="minorHAnsi" w:hAnsiTheme="minorHAnsi" w:cstheme="minorHAnsi"/>
          <w:b w:val="0"/>
          <w:sz w:val="22"/>
          <w:szCs w:val="22"/>
          <w:lang w:val="es-BO"/>
        </w:rPr>
      </w:pPr>
      <w:r w:rsidRPr="00A13407">
        <w:rPr>
          <w:rFonts w:asciiTheme="minorHAnsi" w:hAnsiTheme="minorHAnsi" w:cstheme="minorHAnsi"/>
          <w:b w:val="0"/>
          <w:position w:val="-30"/>
          <w:sz w:val="22"/>
          <w:szCs w:val="22"/>
          <w:lang w:val="es-BO"/>
        </w:rPr>
        <w:object w:dxaOrig="2079" w:dyaOrig="680" w14:anchorId="502B9752">
          <v:shape id="_x0000_i1026" type="#_x0000_t75" style="width:104.9pt;height:32.9pt" o:ole="">
            <v:imagedata r:id="rId11" o:title=""/>
          </v:shape>
          <o:OLEObject Type="Embed" ProgID="Equation.3" ShapeID="_x0000_i1026" DrawAspect="Content" ObjectID="_1731396977" r:id="rId12"/>
        </w:object>
      </w:r>
      <w:r w:rsidRPr="00A13407">
        <w:rPr>
          <w:rFonts w:asciiTheme="minorHAnsi" w:hAnsiTheme="minorHAnsi" w:cstheme="minorHAnsi"/>
          <w:b w:val="0"/>
          <w:sz w:val="22"/>
          <w:szCs w:val="22"/>
          <w:lang w:val="es-BO"/>
        </w:rPr>
        <w:t xml:space="preserve"> (A)</w:t>
      </w:r>
    </w:p>
    <w:p w14:paraId="3CB82B79" w14:textId="77777777" w:rsidR="004A52DB" w:rsidRPr="00A13407" w:rsidRDefault="004A52DB" w:rsidP="00964D7C">
      <w:pPr>
        <w:spacing w:before="240" w:after="240" w:line="280" w:lineRule="atLeast"/>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Donde:</w:t>
      </w:r>
    </w:p>
    <w:p w14:paraId="00689362"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P = Demanda máxima en (W)</w:t>
      </w:r>
    </w:p>
    <w:p w14:paraId="46EAC296"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V = Tensión de alimentación en voltios</w:t>
      </w:r>
    </w:p>
    <w:p w14:paraId="3737BFDF" w14:textId="77777777" w:rsidR="004A52DB" w:rsidRPr="00A13407" w:rsidRDefault="004A52DB" w:rsidP="00BE6B50">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I = Intensidad de corriente en (A)</w:t>
      </w:r>
    </w:p>
    <w:p w14:paraId="70C8ABE5" w14:textId="77777777" w:rsidR="004A52DB" w:rsidRPr="00A13407" w:rsidRDefault="004A52DB" w:rsidP="00BE6B50">
      <w:pPr>
        <w:spacing w:before="240" w:after="240" w:line="280" w:lineRule="atLeast"/>
        <w:ind w:left="708"/>
        <w:contextualSpacing/>
        <w:jc w:val="both"/>
        <w:rPr>
          <w:rFonts w:asciiTheme="minorHAnsi" w:hAnsiTheme="minorHAnsi" w:cstheme="minorHAnsi"/>
          <w:b w:val="0"/>
          <w:sz w:val="22"/>
          <w:szCs w:val="22"/>
          <w:lang w:val="es-BO"/>
        </w:rPr>
      </w:pPr>
      <w:proofErr w:type="spellStart"/>
      <w:proofErr w:type="gramStart"/>
      <w:r w:rsidRPr="00A13407">
        <w:rPr>
          <w:rFonts w:asciiTheme="minorHAnsi" w:hAnsiTheme="minorHAnsi" w:cstheme="minorHAnsi"/>
          <w:b w:val="0"/>
          <w:sz w:val="22"/>
          <w:szCs w:val="22"/>
          <w:lang w:val="es-BO"/>
        </w:rPr>
        <w:t>cos</w:t>
      </w:r>
      <w:proofErr w:type="spellEnd"/>
      <w:proofErr w:type="gramEnd"/>
      <w:r w:rsidRPr="00A13407">
        <w:rPr>
          <w:rFonts w:asciiTheme="minorHAnsi" w:hAnsiTheme="minorHAnsi" w:cstheme="minorHAnsi"/>
          <w:b w:val="0"/>
          <w:sz w:val="22"/>
          <w:szCs w:val="22"/>
          <w:lang w:val="es-BO"/>
        </w:rPr>
        <w:t xml:space="preserve"> Φ = Factor de potencia considerado</w:t>
      </w:r>
    </w:p>
    <w:p w14:paraId="5D7760E2" w14:textId="77777777" w:rsidR="004A52DB" w:rsidRPr="00A13407" w:rsidRDefault="004A52DB" w:rsidP="00BE6B50">
      <w:pPr>
        <w:spacing w:before="240" w:after="240" w:line="280" w:lineRule="atLeast"/>
        <w:ind w:left="708"/>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K = Factor de corrección por agrupamiento y temperatura</w:t>
      </w:r>
    </w:p>
    <w:p w14:paraId="47CC9F22" w14:textId="03643604"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lastRenderedPageBreak/>
        <w:t xml:space="preserve">Para determinar la caída de tensión en el conductor se </w:t>
      </w:r>
      <w:r w:rsidR="00CC62DF" w:rsidRPr="00A13407">
        <w:rPr>
          <w:rFonts w:asciiTheme="minorHAnsi" w:hAnsiTheme="minorHAnsi" w:cstheme="minorHAnsi"/>
          <w:b w:val="0"/>
          <w:sz w:val="22"/>
          <w:szCs w:val="22"/>
          <w:lang w:val="es-BO"/>
        </w:rPr>
        <w:t>tomará</w:t>
      </w:r>
      <w:r w:rsidRPr="00A13407">
        <w:rPr>
          <w:rFonts w:asciiTheme="minorHAnsi" w:hAnsiTheme="minorHAnsi" w:cstheme="minorHAnsi"/>
          <w:b w:val="0"/>
          <w:sz w:val="22"/>
          <w:szCs w:val="22"/>
          <w:lang w:val="es-BO"/>
        </w:rPr>
        <w:t xml:space="preserve"> solamente en cuenta la resistencia de dicho conductor, las ecuaciones a emplearse son las siguientes:</w:t>
      </w:r>
    </w:p>
    <w:p w14:paraId="1001BDD0" w14:textId="77777777" w:rsidR="004A52DB" w:rsidRPr="00A13407" w:rsidRDefault="004A52DB" w:rsidP="00BE6B50">
      <w:pPr>
        <w:spacing w:before="240" w:after="240" w:line="280" w:lineRule="atLeast"/>
        <w:ind w:left="284"/>
        <w:rPr>
          <w:rFonts w:asciiTheme="minorHAnsi" w:hAnsiTheme="minorHAnsi" w:cstheme="minorHAnsi"/>
          <w:sz w:val="22"/>
          <w:szCs w:val="22"/>
          <w:lang w:val="es-BO"/>
        </w:rPr>
      </w:pPr>
      <w:r w:rsidRPr="00A13407">
        <w:rPr>
          <w:rFonts w:asciiTheme="minorHAnsi" w:hAnsiTheme="minorHAnsi" w:cstheme="minorHAnsi"/>
          <w:sz w:val="22"/>
          <w:szCs w:val="22"/>
          <w:lang w:val="es-BO"/>
        </w:rPr>
        <w:t>3.3. CAÍDA DE TENSIÓN EN ALIMENTADOR MONOFASICO DE 2 CONDUCTORES.</w:t>
      </w:r>
    </w:p>
    <w:p w14:paraId="2DDB7B9A" w14:textId="77777777" w:rsidR="004A52DB" w:rsidRPr="00A13407" w:rsidRDefault="004A52DB" w:rsidP="00BE6B50">
      <w:pPr>
        <w:spacing w:before="240" w:after="240" w:line="280" w:lineRule="atLeast"/>
        <w:jc w:val="center"/>
        <w:rPr>
          <w:rFonts w:asciiTheme="minorHAnsi" w:hAnsiTheme="minorHAnsi" w:cstheme="minorHAnsi"/>
          <w:b w:val="0"/>
          <w:sz w:val="22"/>
          <w:szCs w:val="22"/>
          <w:lang w:val="es-BO"/>
        </w:rPr>
      </w:pPr>
      <w:r w:rsidRPr="00A13407">
        <w:rPr>
          <w:rFonts w:asciiTheme="minorHAnsi" w:hAnsiTheme="minorHAnsi" w:cstheme="minorHAnsi"/>
          <w:b w:val="0"/>
          <w:position w:val="-10"/>
          <w:sz w:val="22"/>
          <w:szCs w:val="22"/>
          <w:lang w:val="es-BO"/>
        </w:rPr>
        <w:object w:dxaOrig="1520" w:dyaOrig="320" w14:anchorId="3358F7BC">
          <v:shape id="_x0000_i1027" type="#_x0000_t75" style="width:77.4pt;height:15pt" o:ole="">
            <v:imagedata r:id="rId13" o:title=""/>
          </v:shape>
          <o:OLEObject Type="Embed" ProgID="Equation.3" ShapeID="_x0000_i1027" DrawAspect="Content" ObjectID="_1731396978" r:id="rId14"/>
        </w:object>
      </w:r>
      <w:r w:rsidRPr="00A13407">
        <w:rPr>
          <w:rFonts w:asciiTheme="minorHAnsi" w:hAnsiTheme="minorHAnsi" w:cstheme="minorHAnsi"/>
          <w:b w:val="0"/>
          <w:sz w:val="22"/>
          <w:szCs w:val="22"/>
          <w:lang w:val="es-BO"/>
        </w:rPr>
        <w:t xml:space="preserve"> (A)</w:t>
      </w:r>
    </w:p>
    <w:p w14:paraId="58218EC6"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La caída de tensión en porcentaje será:</w:t>
      </w:r>
    </w:p>
    <w:p w14:paraId="1A6F14E1" w14:textId="77777777" w:rsidR="004A52DB" w:rsidRPr="00A13407" w:rsidRDefault="004A52DB" w:rsidP="00BE6B50">
      <w:pPr>
        <w:spacing w:before="240" w:after="240" w:line="280" w:lineRule="atLeast"/>
        <w:jc w:val="center"/>
        <w:rPr>
          <w:rFonts w:asciiTheme="minorHAnsi" w:hAnsiTheme="minorHAnsi" w:cstheme="minorHAnsi"/>
          <w:b w:val="0"/>
          <w:sz w:val="22"/>
          <w:szCs w:val="22"/>
          <w:lang w:val="es-BO"/>
        </w:rPr>
      </w:pPr>
      <w:r w:rsidRPr="00A13407">
        <w:rPr>
          <w:rFonts w:asciiTheme="minorHAnsi" w:hAnsiTheme="minorHAnsi" w:cstheme="minorHAnsi"/>
          <w:b w:val="0"/>
          <w:position w:val="-30"/>
          <w:sz w:val="22"/>
          <w:szCs w:val="22"/>
          <w:lang w:val="es-BO"/>
        </w:rPr>
        <w:object w:dxaOrig="2200" w:dyaOrig="680" w14:anchorId="7724C40E">
          <v:shape id="_x0000_i1028" type="#_x0000_t75" style="width:112.35pt;height:32.9pt" o:ole="">
            <v:imagedata r:id="rId15" o:title=""/>
          </v:shape>
          <o:OLEObject Type="Embed" ProgID="Equation.3" ShapeID="_x0000_i1028" DrawAspect="Content" ObjectID="_1731396979" r:id="rId16"/>
        </w:object>
      </w:r>
      <w:r w:rsidRPr="00A13407">
        <w:rPr>
          <w:rFonts w:asciiTheme="minorHAnsi" w:hAnsiTheme="minorHAnsi" w:cstheme="minorHAnsi"/>
          <w:b w:val="0"/>
          <w:sz w:val="22"/>
          <w:szCs w:val="22"/>
          <w:lang w:val="es-BO"/>
        </w:rPr>
        <w:t xml:space="preserve"> (%)</w:t>
      </w:r>
    </w:p>
    <w:p w14:paraId="3280B223"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La resistencia del conductor es:</w:t>
      </w:r>
    </w:p>
    <w:p w14:paraId="0E3EBD9D" w14:textId="77777777" w:rsidR="004A52DB" w:rsidRPr="00A13407" w:rsidRDefault="004A52DB" w:rsidP="00BE6B50">
      <w:pPr>
        <w:spacing w:before="240" w:after="240" w:line="280" w:lineRule="atLeast"/>
        <w:jc w:val="center"/>
        <w:rPr>
          <w:rFonts w:asciiTheme="minorHAnsi" w:hAnsiTheme="minorHAnsi" w:cstheme="minorHAnsi"/>
          <w:b w:val="0"/>
          <w:sz w:val="22"/>
          <w:szCs w:val="22"/>
          <w:lang w:val="es-BO"/>
        </w:rPr>
      </w:pPr>
      <w:r w:rsidRPr="00A13407">
        <w:rPr>
          <w:rFonts w:asciiTheme="minorHAnsi" w:hAnsiTheme="minorHAnsi" w:cstheme="minorHAnsi"/>
          <w:b w:val="0"/>
          <w:position w:val="-24"/>
          <w:sz w:val="22"/>
          <w:szCs w:val="22"/>
          <w:lang w:val="es-BO"/>
        </w:rPr>
        <w:object w:dxaOrig="1020" w:dyaOrig="620" w14:anchorId="58824858">
          <v:shape id="_x0000_i1029" type="#_x0000_t75" style="width:51.6pt;height:27.9pt" o:ole="">
            <v:imagedata r:id="rId17" o:title=""/>
          </v:shape>
          <o:OLEObject Type="Embed" ProgID="Equation.3" ShapeID="_x0000_i1029" DrawAspect="Content" ObjectID="_1731396980" r:id="rId18"/>
        </w:object>
      </w:r>
    </w:p>
    <w:p w14:paraId="17FCDBCC"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Para el cobre:      ρ  = 1/57 (Ω.mm²/m)</w:t>
      </w:r>
    </w:p>
    <w:p w14:paraId="5A88D795"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Para el aluminio: ρ  = 1/36 (Ω.mm²/m)  </w:t>
      </w:r>
    </w:p>
    <w:p w14:paraId="4EC34AFE"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proofErr w:type="gramStart"/>
      <w:r w:rsidRPr="00A13407">
        <w:rPr>
          <w:rFonts w:asciiTheme="minorHAnsi" w:hAnsiTheme="minorHAnsi" w:cstheme="minorHAnsi"/>
          <w:b w:val="0"/>
          <w:sz w:val="22"/>
          <w:szCs w:val="22"/>
          <w:lang w:val="es-BO"/>
        </w:rPr>
        <w:t>de</w:t>
      </w:r>
      <w:proofErr w:type="gramEnd"/>
      <w:r w:rsidRPr="00A13407">
        <w:rPr>
          <w:rFonts w:asciiTheme="minorHAnsi" w:hAnsiTheme="minorHAnsi" w:cstheme="minorHAnsi"/>
          <w:b w:val="0"/>
          <w:sz w:val="22"/>
          <w:szCs w:val="22"/>
          <w:lang w:val="es-BO"/>
        </w:rPr>
        <w:t xml:space="preserve"> donde:</w:t>
      </w:r>
    </w:p>
    <w:p w14:paraId="3520C046" w14:textId="77777777" w:rsidR="004A52DB" w:rsidRPr="00A13407" w:rsidRDefault="004A52DB" w:rsidP="00BE6B50">
      <w:pPr>
        <w:spacing w:before="240" w:after="240" w:line="280" w:lineRule="atLeast"/>
        <w:contextualSpacing/>
        <w:jc w:val="center"/>
        <w:rPr>
          <w:rFonts w:asciiTheme="minorHAnsi" w:hAnsiTheme="minorHAnsi" w:cstheme="minorHAnsi"/>
          <w:sz w:val="22"/>
          <w:szCs w:val="22"/>
          <w:lang w:val="es-BO"/>
        </w:rPr>
      </w:pPr>
      <w:r w:rsidRPr="00A13407">
        <w:rPr>
          <w:rFonts w:asciiTheme="minorHAnsi" w:hAnsiTheme="minorHAnsi" w:cstheme="minorHAnsi"/>
          <w:position w:val="-24"/>
          <w:sz w:val="22"/>
          <w:szCs w:val="22"/>
          <w:lang w:val="es-BO"/>
        </w:rPr>
        <w:object w:dxaOrig="1900" w:dyaOrig="620" w14:anchorId="191E2A2B">
          <v:shape id="_x0000_i1030" type="#_x0000_t75" style="width:95.3pt;height:27.9pt" o:ole="">
            <v:imagedata r:id="rId19" o:title=""/>
          </v:shape>
          <o:OLEObject Type="Embed" ProgID="Equation.3" ShapeID="_x0000_i1030" DrawAspect="Content" ObjectID="_1731396981" r:id="rId20"/>
        </w:object>
      </w:r>
      <w:r w:rsidRPr="00A13407">
        <w:rPr>
          <w:rFonts w:asciiTheme="minorHAnsi" w:hAnsiTheme="minorHAnsi" w:cstheme="minorHAnsi"/>
          <w:sz w:val="22"/>
          <w:szCs w:val="22"/>
          <w:lang w:val="es-BO"/>
        </w:rPr>
        <w:t xml:space="preserve">  (V)</w:t>
      </w:r>
    </w:p>
    <w:p w14:paraId="447D1AA4" w14:textId="77777777" w:rsidR="004A52DB" w:rsidRPr="00A13407" w:rsidRDefault="004A52DB" w:rsidP="00BE6B50">
      <w:pPr>
        <w:spacing w:before="240" w:after="240" w:line="280" w:lineRule="atLeast"/>
        <w:contextualSpacing/>
        <w:jc w:val="center"/>
        <w:rPr>
          <w:rFonts w:asciiTheme="minorHAnsi" w:hAnsiTheme="minorHAnsi" w:cstheme="minorHAnsi"/>
          <w:sz w:val="22"/>
          <w:szCs w:val="22"/>
          <w:lang w:val="es-BO"/>
        </w:rPr>
      </w:pPr>
      <w:r w:rsidRPr="00A13407">
        <w:rPr>
          <w:rFonts w:asciiTheme="minorHAnsi" w:hAnsiTheme="minorHAnsi" w:cstheme="minorHAnsi"/>
          <w:position w:val="-30"/>
          <w:sz w:val="22"/>
          <w:szCs w:val="22"/>
          <w:lang w:val="es-BO"/>
        </w:rPr>
        <w:object w:dxaOrig="2520" w:dyaOrig="680" w14:anchorId="35447110">
          <v:shape id="_x0000_i1031" type="#_x0000_t75" style="width:129.85pt;height:32.9pt" o:ole="">
            <v:imagedata r:id="rId21" o:title=""/>
          </v:shape>
          <o:OLEObject Type="Embed" ProgID="Equation.3" ShapeID="_x0000_i1031" DrawAspect="Content" ObjectID="_1731396982" r:id="rId22"/>
        </w:object>
      </w:r>
      <w:r w:rsidRPr="00A13407">
        <w:rPr>
          <w:rFonts w:asciiTheme="minorHAnsi" w:hAnsiTheme="minorHAnsi" w:cstheme="minorHAnsi"/>
          <w:sz w:val="22"/>
          <w:szCs w:val="22"/>
          <w:lang w:val="es-BO"/>
        </w:rPr>
        <w:t xml:space="preserve">  (%)</w:t>
      </w:r>
    </w:p>
    <w:p w14:paraId="0E73DDEC"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Donde:</w:t>
      </w:r>
    </w:p>
    <w:p w14:paraId="0E156022"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proofErr w:type="spellStart"/>
      <w:r w:rsidRPr="00A13407">
        <w:rPr>
          <w:rFonts w:asciiTheme="minorHAnsi" w:hAnsiTheme="minorHAnsi" w:cstheme="minorHAnsi"/>
          <w:b w:val="0"/>
          <w:sz w:val="22"/>
          <w:szCs w:val="22"/>
          <w:lang w:val="es-BO"/>
        </w:rPr>
        <w:t>Vn</w:t>
      </w:r>
      <w:proofErr w:type="spellEnd"/>
      <w:r w:rsidRPr="00A13407">
        <w:rPr>
          <w:rFonts w:asciiTheme="minorHAnsi" w:hAnsiTheme="minorHAnsi" w:cstheme="minorHAnsi"/>
          <w:b w:val="0"/>
          <w:sz w:val="22"/>
          <w:szCs w:val="22"/>
          <w:lang w:val="es-BO"/>
        </w:rPr>
        <w:tab/>
        <w:t>= Voltaje entre fases</w:t>
      </w:r>
    </w:p>
    <w:p w14:paraId="6515B112"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proofErr w:type="spellStart"/>
      <w:r w:rsidRPr="00A13407">
        <w:rPr>
          <w:rFonts w:asciiTheme="minorHAnsi" w:hAnsiTheme="minorHAnsi" w:cstheme="minorHAnsi"/>
          <w:b w:val="0"/>
          <w:sz w:val="22"/>
          <w:szCs w:val="22"/>
          <w:lang w:val="es-BO"/>
        </w:rPr>
        <w:t>Vf</w:t>
      </w:r>
      <w:proofErr w:type="spellEnd"/>
      <w:r w:rsidRPr="00A13407">
        <w:rPr>
          <w:rFonts w:asciiTheme="minorHAnsi" w:hAnsiTheme="minorHAnsi" w:cstheme="minorHAnsi"/>
          <w:b w:val="0"/>
          <w:sz w:val="22"/>
          <w:szCs w:val="22"/>
          <w:lang w:val="es-BO"/>
        </w:rPr>
        <w:tab/>
        <w:t>= Voltaje fase - neutro</w:t>
      </w:r>
    </w:p>
    <w:p w14:paraId="0C36ECA3"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R  </w:t>
      </w:r>
      <w:r w:rsidRPr="00A13407">
        <w:rPr>
          <w:rFonts w:asciiTheme="minorHAnsi" w:hAnsiTheme="minorHAnsi" w:cstheme="minorHAnsi"/>
          <w:b w:val="0"/>
          <w:sz w:val="22"/>
          <w:szCs w:val="22"/>
          <w:lang w:val="es-BO"/>
        </w:rPr>
        <w:tab/>
        <w:t>= Resistencia del conductor en ohmios</w:t>
      </w:r>
    </w:p>
    <w:p w14:paraId="3220EEAD"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p </w:t>
      </w:r>
      <w:r w:rsidRPr="00A13407">
        <w:rPr>
          <w:rFonts w:asciiTheme="minorHAnsi" w:hAnsiTheme="minorHAnsi" w:cstheme="minorHAnsi"/>
          <w:b w:val="0"/>
          <w:sz w:val="22"/>
          <w:szCs w:val="22"/>
          <w:lang w:val="es-BO"/>
        </w:rPr>
        <w:tab/>
        <w:t>= Resistividad del conductor ohmios mm²/metros</w:t>
      </w:r>
    </w:p>
    <w:p w14:paraId="347124EF"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L </w:t>
      </w:r>
      <w:r w:rsidRPr="00A13407">
        <w:rPr>
          <w:rFonts w:asciiTheme="minorHAnsi" w:hAnsiTheme="minorHAnsi" w:cstheme="minorHAnsi"/>
          <w:b w:val="0"/>
          <w:sz w:val="22"/>
          <w:szCs w:val="22"/>
          <w:lang w:val="es-BO"/>
        </w:rPr>
        <w:tab/>
        <w:t>= Longitud del conductor en metros</w:t>
      </w:r>
    </w:p>
    <w:p w14:paraId="73A2C69A"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S</w:t>
      </w:r>
      <w:r w:rsidRPr="00A13407">
        <w:rPr>
          <w:rFonts w:asciiTheme="minorHAnsi" w:hAnsiTheme="minorHAnsi" w:cstheme="minorHAnsi"/>
          <w:b w:val="0"/>
          <w:sz w:val="22"/>
          <w:szCs w:val="22"/>
          <w:lang w:val="es-BO"/>
        </w:rPr>
        <w:tab/>
        <w:t>= sección del conductor mm²</w:t>
      </w:r>
    </w:p>
    <w:p w14:paraId="46AA03B9"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w:t>
      </w:r>
      <w:proofErr w:type="spellStart"/>
      <w:r w:rsidRPr="00A13407">
        <w:rPr>
          <w:rFonts w:asciiTheme="minorHAnsi" w:hAnsiTheme="minorHAnsi" w:cstheme="minorHAnsi"/>
          <w:b w:val="0"/>
          <w:sz w:val="22"/>
          <w:szCs w:val="22"/>
          <w:lang w:val="es-BO"/>
        </w:rPr>
        <w:t>Vn</w:t>
      </w:r>
      <w:proofErr w:type="spellEnd"/>
      <w:r w:rsidRPr="00A13407">
        <w:rPr>
          <w:rFonts w:asciiTheme="minorHAnsi" w:hAnsiTheme="minorHAnsi" w:cstheme="minorHAnsi"/>
          <w:b w:val="0"/>
          <w:sz w:val="22"/>
          <w:szCs w:val="22"/>
          <w:lang w:val="es-BO"/>
        </w:rPr>
        <w:tab/>
        <w:t>= Caída de tensión entre fases (V)</w:t>
      </w:r>
    </w:p>
    <w:p w14:paraId="035D9AC4"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w:t>
      </w:r>
      <w:proofErr w:type="spellStart"/>
      <w:r w:rsidRPr="00A13407">
        <w:rPr>
          <w:rFonts w:asciiTheme="minorHAnsi" w:hAnsiTheme="minorHAnsi" w:cstheme="minorHAnsi"/>
          <w:b w:val="0"/>
          <w:sz w:val="22"/>
          <w:szCs w:val="22"/>
          <w:lang w:val="es-BO"/>
        </w:rPr>
        <w:t>Vf</w:t>
      </w:r>
      <w:proofErr w:type="spellEnd"/>
      <w:r w:rsidRPr="00A13407">
        <w:rPr>
          <w:rFonts w:asciiTheme="minorHAnsi" w:hAnsiTheme="minorHAnsi" w:cstheme="minorHAnsi"/>
          <w:b w:val="0"/>
          <w:sz w:val="22"/>
          <w:szCs w:val="22"/>
          <w:lang w:val="es-BO"/>
        </w:rPr>
        <w:tab/>
        <w:t>= Caída de tensión entre fase - neutro (V)</w:t>
      </w:r>
    </w:p>
    <w:p w14:paraId="3906FA6A" w14:textId="77777777" w:rsidR="004A52DB" w:rsidRPr="00A13407" w:rsidRDefault="004A52DB" w:rsidP="00964D7C">
      <w:pPr>
        <w:spacing w:before="240" w:after="240" w:line="280" w:lineRule="atLeast"/>
        <w:ind w:left="708"/>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∆V%</w:t>
      </w:r>
      <w:r w:rsidR="00BE6B50"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 Caída de tensión porcentual</w:t>
      </w:r>
    </w:p>
    <w:p w14:paraId="5BC18A99" w14:textId="77777777" w:rsidR="004A52DB" w:rsidRPr="00A13407" w:rsidRDefault="004A52DB" w:rsidP="00BE6B50">
      <w:pPr>
        <w:spacing w:before="240" w:after="240" w:line="280" w:lineRule="atLeast"/>
        <w:ind w:left="284"/>
        <w:rPr>
          <w:rFonts w:asciiTheme="minorHAnsi" w:hAnsiTheme="minorHAnsi" w:cstheme="minorHAnsi"/>
          <w:sz w:val="22"/>
          <w:szCs w:val="22"/>
          <w:lang w:val="es-BO"/>
        </w:rPr>
      </w:pPr>
      <w:r w:rsidRPr="00A13407">
        <w:rPr>
          <w:rFonts w:asciiTheme="minorHAnsi" w:hAnsiTheme="minorHAnsi" w:cstheme="minorHAnsi"/>
          <w:sz w:val="22"/>
          <w:szCs w:val="22"/>
          <w:lang w:val="es-BO"/>
        </w:rPr>
        <w:t>3.4</w:t>
      </w:r>
      <w:r w:rsidR="00964D7C" w:rsidRPr="00A13407">
        <w:rPr>
          <w:rFonts w:asciiTheme="minorHAnsi" w:hAnsiTheme="minorHAnsi" w:cstheme="minorHAnsi"/>
          <w:sz w:val="22"/>
          <w:szCs w:val="22"/>
          <w:lang w:val="es-BO"/>
        </w:rPr>
        <w:t>.</w:t>
      </w:r>
      <w:r w:rsidRPr="00A13407">
        <w:rPr>
          <w:rFonts w:asciiTheme="minorHAnsi" w:hAnsiTheme="minorHAnsi" w:cstheme="minorHAnsi"/>
          <w:sz w:val="22"/>
          <w:szCs w:val="22"/>
          <w:lang w:val="es-BO"/>
        </w:rPr>
        <w:t xml:space="preserve"> CAÍDA DE TENSIÓN EN ALIMENTADOR TRIFASICO DE 3 CONDUCTORES.</w:t>
      </w:r>
    </w:p>
    <w:p w14:paraId="2AEF0479" w14:textId="77777777" w:rsidR="004A52DB" w:rsidRPr="00A13407" w:rsidRDefault="004A52DB" w:rsidP="00BE6B50">
      <w:pPr>
        <w:spacing w:before="240" w:after="240" w:line="280" w:lineRule="atLeast"/>
        <w:jc w:val="center"/>
        <w:rPr>
          <w:rFonts w:asciiTheme="minorHAnsi" w:hAnsiTheme="minorHAnsi" w:cstheme="minorHAnsi"/>
          <w:sz w:val="22"/>
          <w:szCs w:val="22"/>
          <w:lang w:val="es-BO"/>
        </w:rPr>
      </w:pPr>
      <w:r w:rsidRPr="00A13407">
        <w:rPr>
          <w:rFonts w:asciiTheme="minorHAnsi" w:hAnsiTheme="minorHAnsi" w:cstheme="minorHAnsi"/>
          <w:position w:val="-24"/>
          <w:sz w:val="22"/>
          <w:szCs w:val="22"/>
          <w:lang w:val="es-BO"/>
        </w:rPr>
        <w:object w:dxaOrig="2060" w:dyaOrig="680" w14:anchorId="1DB24A8E">
          <v:shape id="_x0000_i1032" type="#_x0000_t75" style="width:101.15pt;height:32.9pt" o:ole="">
            <v:imagedata r:id="rId23" o:title=""/>
          </v:shape>
          <o:OLEObject Type="Embed" ProgID="Equation.3" ShapeID="_x0000_i1032" DrawAspect="Content" ObjectID="_1731396983" r:id="rId24"/>
        </w:object>
      </w:r>
      <w:r w:rsidRPr="00A13407">
        <w:rPr>
          <w:rFonts w:asciiTheme="minorHAnsi" w:hAnsiTheme="minorHAnsi" w:cstheme="minorHAnsi"/>
          <w:sz w:val="22"/>
          <w:szCs w:val="22"/>
          <w:lang w:val="es-BO"/>
        </w:rPr>
        <w:t xml:space="preserve">  (V)</w:t>
      </w:r>
    </w:p>
    <w:p w14:paraId="2E8B5739" w14:textId="77777777" w:rsidR="004A52DB" w:rsidRPr="00A13407" w:rsidRDefault="004A52DB" w:rsidP="00BE6B50">
      <w:pPr>
        <w:spacing w:before="240" w:after="240" w:line="280" w:lineRule="atLeast"/>
        <w:jc w:val="center"/>
        <w:rPr>
          <w:rFonts w:asciiTheme="minorHAnsi" w:hAnsiTheme="minorHAnsi" w:cstheme="minorHAnsi"/>
          <w:sz w:val="22"/>
          <w:szCs w:val="22"/>
          <w:lang w:val="es-BO"/>
        </w:rPr>
      </w:pPr>
      <w:r w:rsidRPr="00A13407">
        <w:rPr>
          <w:rFonts w:asciiTheme="minorHAnsi" w:hAnsiTheme="minorHAnsi" w:cstheme="minorHAnsi"/>
          <w:position w:val="-30"/>
          <w:sz w:val="22"/>
          <w:szCs w:val="22"/>
          <w:lang w:val="es-BO"/>
        </w:rPr>
        <w:object w:dxaOrig="2700" w:dyaOrig="740" w14:anchorId="5BE2F7F6">
          <v:shape id="_x0000_i1033" type="#_x0000_t75" style="width:138.15pt;height:39.1pt" o:ole="">
            <v:imagedata r:id="rId25" o:title=""/>
          </v:shape>
          <o:OLEObject Type="Embed" ProgID="Equation.3" ShapeID="_x0000_i1033" DrawAspect="Content" ObjectID="_1731396984" r:id="rId26"/>
        </w:object>
      </w:r>
      <w:r w:rsidRPr="00A13407">
        <w:rPr>
          <w:rFonts w:asciiTheme="minorHAnsi" w:hAnsiTheme="minorHAnsi" w:cstheme="minorHAnsi"/>
          <w:sz w:val="22"/>
          <w:szCs w:val="22"/>
          <w:lang w:val="es-BO"/>
        </w:rPr>
        <w:t xml:space="preserve">  (%)</w:t>
      </w:r>
    </w:p>
    <w:p w14:paraId="329DE134" w14:textId="77777777" w:rsidR="004A52DB" w:rsidRPr="00A13407" w:rsidRDefault="004A52DB" w:rsidP="00964D7C">
      <w:pPr>
        <w:spacing w:before="240" w:after="240" w:line="280" w:lineRule="atLeast"/>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Donde:</w:t>
      </w:r>
    </w:p>
    <w:p w14:paraId="6DD543E8"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proofErr w:type="spellStart"/>
      <w:r w:rsidRPr="00A13407">
        <w:rPr>
          <w:rFonts w:asciiTheme="minorHAnsi" w:hAnsiTheme="minorHAnsi" w:cstheme="minorHAnsi"/>
          <w:b w:val="0"/>
          <w:sz w:val="22"/>
          <w:szCs w:val="22"/>
          <w:lang w:val="es-BO"/>
        </w:rPr>
        <w:t>Vn</w:t>
      </w:r>
      <w:proofErr w:type="spellEnd"/>
      <w:r w:rsidRPr="00A13407">
        <w:rPr>
          <w:rFonts w:asciiTheme="minorHAnsi" w:hAnsiTheme="minorHAnsi" w:cstheme="minorHAnsi"/>
          <w:b w:val="0"/>
          <w:sz w:val="22"/>
          <w:szCs w:val="22"/>
          <w:lang w:val="es-BO"/>
        </w:rPr>
        <w:tab/>
        <w:t>= Voltaje entre fases</w:t>
      </w:r>
    </w:p>
    <w:p w14:paraId="299B0814"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proofErr w:type="spellStart"/>
      <w:r w:rsidRPr="00A13407">
        <w:rPr>
          <w:rFonts w:asciiTheme="minorHAnsi" w:hAnsiTheme="minorHAnsi" w:cstheme="minorHAnsi"/>
          <w:b w:val="0"/>
          <w:sz w:val="22"/>
          <w:szCs w:val="22"/>
          <w:lang w:val="es-BO"/>
        </w:rPr>
        <w:t>Vf</w:t>
      </w:r>
      <w:proofErr w:type="spellEnd"/>
      <w:r w:rsidRPr="00A13407">
        <w:rPr>
          <w:rFonts w:asciiTheme="minorHAnsi" w:hAnsiTheme="minorHAnsi" w:cstheme="minorHAnsi"/>
          <w:b w:val="0"/>
          <w:sz w:val="22"/>
          <w:szCs w:val="22"/>
          <w:lang w:val="es-BO"/>
        </w:rPr>
        <w:tab/>
        <w:t>= Voltaje fase - neutro</w:t>
      </w:r>
    </w:p>
    <w:p w14:paraId="3B91B737"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R  </w:t>
      </w:r>
      <w:r w:rsidRPr="00A13407">
        <w:rPr>
          <w:rFonts w:asciiTheme="minorHAnsi" w:hAnsiTheme="minorHAnsi" w:cstheme="minorHAnsi"/>
          <w:b w:val="0"/>
          <w:sz w:val="22"/>
          <w:szCs w:val="22"/>
          <w:lang w:val="es-BO"/>
        </w:rPr>
        <w:tab/>
        <w:t>= Resistencia del conductor en ohmios</w:t>
      </w:r>
    </w:p>
    <w:p w14:paraId="602E8B8D"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p </w:t>
      </w:r>
      <w:r w:rsidRPr="00A13407">
        <w:rPr>
          <w:rFonts w:asciiTheme="minorHAnsi" w:hAnsiTheme="minorHAnsi" w:cstheme="minorHAnsi"/>
          <w:b w:val="0"/>
          <w:sz w:val="22"/>
          <w:szCs w:val="22"/>
          <w:lang w:val="es-BO"/>
        </w:rPr>
        <w:tab/>
        <w:t>= Resistividad del conductor ohmios mm²/metros</w:t>
      </w:r>
    </w:p>
    <w:p w14:paraId="74AC8081"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L </w:t>
      </w:r>
      <w:r w:rsidRPr="00A13407">
        <w:rPr>
          <w:rFonts w:asciiTheme="minorHAnsi" w:hAnsiTheme="minorHAnsi" w:cstheme="minorHAnsi"/>
          <w:b w:val="0"/>
          <w:sz w:val="22"/>
          <w:szCs w:val="22"/>
          <w:lang w:val="es-BO"/>
        </w:rPr>
        <w:tab/>
        <w:t>= Longitud del conductor en metros</w:t>
      </w:r>
    </w:p>
    <w:p w14:paraId="18CABE5D"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S</w:t>
      </w:r>
      <w:r w:rsidRPr="00A13407">
        <w:rPr>
          <w:rFonts w:asciiTheme="minorHAnsi" w:hAnsiTheme="minorHAnsi" w:cstheme="minorHAnsi"/>
          <w:b w:val="0"/>
          <w:sz w:val="22"/>
          <w:szCs w:val="22"/>
          <w:lang w:val="es-BO"/>
        </w:rPr>
        <w:tab/>
        <w:t>= sección del conductor mm²</w:t>
      </w:r>
    </w:p>
    <w:p w14:paraId="34F5C609"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w:t>
      </w:r>
      <w:proofErr w:type="spellStart"/>
      <w:r w:rsidRPr="00A13407">
        <w:rPr>
          <w:rFonts w:asciiTheme="minorHAnsi" w:hAnsiTheme="minorHAnsi" w:cstheme="minorHAnsi"/>
          <w:b w:val="0"/>
          <w:sz w:val="22"/>
          <w:szCs w:val="22"/>
          <w:lang w:val="es-BO"/>
        </w:rPr>
        <w:t>Vn</w:t>
      </w:r>
      <w:proofErr w:type="spellEnd"/>
      <w:r w:rsidRPr="00A13407">
        <w:rPr>
          <w:rFonts w:asciiTheme="minorHAnsi" w:hAnsiTheme="minorHAnsi" w:cstheme="minorHAnsi"/>
          <w:b w:val="0"/>
          <w:sz w:val="22"/>
          <w:szCs w:val="22"/>
          <w:lang w:val="es-BO"/>
        </w:rPr>
        <w:t xml:space="preserve"> = Caída de tensión entre fases (V)</w:t>
      </w:r>
    </w:p>
    <w:p w14:paraId="53BB0F5A"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w:t>
      </w:r>
      <w:proofErr w:type="spellStart"/>
      <w:r w:rsidRPr="00A13407">
        <w:rPr>
          <w:rFonts w:asciiTheme="minorHAnsi" w:hAnsiTheme="minorHAnsi" w:cstheme="minorHAnsi"/>
          <w:b w:val="0"/>
          <w:sz w:val="22"/>
          <w:szCs w:val="22"/>
          <w:lang w:val="es-BO"/>
        </w:rPr>
        <w:t>Vf</w:t>
      </w:r>
      <w:proofErr w:type="spellEnd"/>
      <w:r w:rsidRPr="00A13407">
        <w:rPr>
          <w:rFonts w:asciiTheme="minorHAnsi" w:hAnsiTheme="minorHAnsi" w:cstheme="minorHAnsi"/>
          <w:b w:val="0"/>
          <w:sz w:val="22"/>
          <w:szCs w:val="22"/>
          <w:lang w:val="es-BO"/>
        </w:rPr>
        <w:tab/>
        <w:t>= Caída de tensión entre fase - neutro (V)</w:t>
      </w:r>
    </w:p>
    <w:p w14:paraId="4A48BF7E" w14:textId="77777777" w:rsidR="004A52DB" w:rsidRPr="00A13407" w:rsidRDefault="004A52DB" w:rsidP="00964D7C">
      <w:pPr>
        <w:spacing w:before="240" w:after="240" w:line="280" w:lineRule="atLeast"/>
        <w:ind w:left="708"/>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∆V%= Caída de tensión porcentual</w:t>
      </w:r>
    </w:p>
    <w:p w14:paraId="63E72FC5" w14:textId="77777777" w:rsidR="004A52DB" w:rsidRPr="00A13407" w:rsidRDefault="004A52DB" w:rsidP="00BE6B50">
      <w:pPr>
        <w:spacing w:before="240" w:after="240" w:line="280" w:lineRule="atLeast"/>
        <w:ind w:left="284"/>
        <w:rPr>
          <w:rFonts w:asciiTheme="minorHAnsi" w:hAnsiTheme="minorHAnsi" w:cstheme="minorHAnsi"/>
          <w:sz w:val="22"/>
          <w:szCs w:val="22"/>
          <w:lang w:val="es-BO"/>
        </w:rPr>
      </w:pPr>
      <w:r w:rsidRPr="00A13407">
        <w:rPr>
          <w:rFonts w:asciiTheme="minorHAnsi" w:hAnsiTheme="minorHAnsi" w:cstheme="minorHAnsi"/>
          <w:sz w:val="22"/>
          <w:szCs w:val="22"/>
          <w:lang w:val="es-BO"/>
        </w:rPr>
        <w:t>3.5. CAÍDA DE TENSIÓN EN ALIMENTADOR TRIFASICO DE 4 CONDUCTORES.</w:t>
      </w:r>
    </w:p>
    <w:p w14:paraId="37208118" w14:textId="77777777" w:rsidR="004A52DB" w:rsidRPr="00A13407" w:rsidRDefault="004A52DB" w:rsidP="00BE6B50">
      <w:pPr>
        <w:spacing w:before="240" w:after="240" w:line="280" w:lineRule="atLeast"/>
        <w:jc w:val="center"/>
        <w:rPr>
          <w:rFonts w:asciiTheme="minorHAnsi" w:hAnsiTheme="minorHAnsi" w:cstheme="minorHAnsi"/>
          <w:sz w:val="22"/>
          <w:szCs w:val="22"/>
          <w:lang w:val="es-BO"/>
        </w:rPr>
      </w:pPr>
      <w:r w:rsidRPr="00A13407">
        <w:rPr>
          <w:rFonts w:asciiTheme="minorHAnsi" w:hAnsiTheme="minorHAnsi" w:cstheme="minorHAnsi"/>
          <w:position w:val="-24"/>
          <w:sz w:val="22"/>
          <w:szCs w:val="22"/>
          <w:lang w:val="es-BO"/>
        </w:rPr>
        <w:object w:dxaOrig="2060" w:dyaOrig="680" w14:anchorId="2D4F720F">
          <v:shape id="_x0000_i1034" type="#_x0000_t75" style="width:101.15pt;height:32.9pt" o:ole="">
            <v:imagedata r:id="rId23" o:title=""/>
          </v:shape>
          <o:OLEObject Type="Embed" ProgID="Equation.3" ShapeID="_x0000_i1034" DrawAspect="Content" ObjectID="_1731396985" r:id="rId27"/>
        </w:object>
      </w:r>
      <w:r w:rsidRPr="00A13407">
        <w:rPr>
          <w:rFonts w:asciiTheme="minorHAnsi" w:hAnsiTheme="minorHAnsi" w:cstheme="minorHAnsi"/>
          <w:sz w:val="22"/>
          <w:szCs w:val="22"/>
          <w:lang w:val="es-BO"/>
        </w:rPr>
        <w:t xml:space="preserve">  (V)</w:t>
      </w:r>
    </w:p>
    <w:p w14:paraId="7505381A" w14:textId="77777777" w:rsidR="004A52DB" w:rsidRPr="00A13407" w:rsidRDefault="004A52DB" w:rsidP="00BE6B50">
      <w:pPr>
        <w:spacing w:before="240" w:after="240" w:line="280" w:lineRule="atLeast"/>
        <w:jc w:val="center"/>
        <w:rPr>
          <w:rFonts w:asciiTheme="minorHAnsi" w:hAnsiTheme="minorHAnsi" w:cstheme="minorHAnsi"/>
          <w:sz w:val="22"/>
          <w:szCs w:val="22"/>
          <w:lang w:val="es-BO"/>
        </w:rPr>
      </w:pPr>
      <w:r w:rsidRPr="00A13407">
        <w:rPr>
          <w:rFonts w:asciiTheme="minorHAnsi" w:hAnsiTheme="minorHAnsi" w:cstheme="minorHAnsi"/>
          <w:position w:val="-24"/>
          <w:sz w:val="22"/>
          <w:szCs w:val="22"/>
          <w:lang w:val="es-BO"/>
        </w:rPr>
        <w:object w:dxaOrig="2700" w:dyaOrig="680" w14:anchorId="5BD76D2F">
          <v:shape id="_x0000_i1035" type="#_x0000_t75" style="width:138.15pt;height:32.9pt" o:ole="">
            <v:imagedata r:id="rId28" o:title=""/>
          </v:shape>
          <o:OLEObject Type="Embed" ProgID="Equation.3" ShapeID="_x0000_i1035" DrawAspect="Content" ObjectID="_1731396986" r:id="rId29"/>
        </w:object>
      </w:r>
      <w:r w:rsidRPr="00A13407">
        <w:rPr>
          <w:rFonts w:asciiTheme="minorHAnsi" w:hAnsiTheme="minorHAnsi" w:cstheme="minorHAnsi"/>
          <w:sz w:val="22"/>
          <w:szCs w:val="22"/>
          <w:lang w:val="es-BO"/>
        </w:rPr>
        <w:t xml:space="preserve">  (%)</w:t>
      </w:r>
    </w:p>
    <w:p w14:paraId="64463B19" w14:textId="77777777" w:rsidR="004A52DB" w:rsidRPr="00A13407" w:rsidRDefault="004A52DB" w:rsidP="00BE6B50">
      <w:pPr>
        <w:spacing w:before="240" w:after="240" w:line="280" w:lineRule="atLeast"/>
        <w:ind w:left="284"/>
        <w:rPr>
          <w:rFonts w:asciiTheme="minorHAnsi" w:hAnsiTheme="minorHAnsi" w:cstheme="minorHAnsi"/>
          <w:sz w:val="22"/>
          <w:szCs w:val="22"/>
          <w:lang w:val="es-BO"/>
        </w:rPr>
      </w:pPr>
      <w:r w:rsidRPr="00A13407">
        <w:rPr>
          <w:rFonts w:asciiTheme="minorHAnsi" w:hAnsiTheme="minorHAnsi" w:cstheme="minorHAnsi"/>
          <w:sz w:val="22"/>
          <w:szCs w:val="22"/>
          <w:lang w:val="es-BO"/>
        </w:rPr>
        <w:t>3.6. CAÍDA DE TENSIÓN RESPECTO AL NEUTRO SERÁ.</w:t>
      </w:r>
    </w:p>
    <w:p w14:paraId="75561F72" w14:textId="77777777" w:rsidR="004A52DB" w:rsidRPr="00A13407" w:rsidRDefault="004A52DB" w:rsidP="00BE6B50">
      <w:pPr>
        <w:spacing w:before="240" w:after="240" w:line="280" w:lineRule="atLeast"/>
        <w:jc w:val="center"/>
        <w:rPr>
          <w:rFonts w:asciiTheme="minorHAnsi" w:hAnsiTheme="minorHAnsi" w:cstheme="minorHAnsi"/>
          <w:sz w:val="22"/>
          <w:szCs w:val="22"/>
          <w:lang w:val="es-BO"/>
        </w:rPr>
      </w:pPr>
      <w:r w:rsidRPr="00A13407">
        <w:rPr>
          <w:rFonts w:asciiTheme="minorHAnsi" w:hAnsiTheme="minorHAnsi" w:cstheme="minorHAnsi"/>
          <w:position w:val="-24"/>
          <w:sz w:val="22"/>
          <w:szCs w:val="22"/>
          <w:lang w:val="es-BO"/>
        </w:rPr>
        <w:object w:dxaOrig="1600" w:dyaOrig="620" w14:anchorId="728485B4">
          <v:shape id="_x0000_i1036" type="#_x0000_t75" style="width:77.4pt;height:27.9pt" o:ole="">
            <v:imagedata r:id="rId30" o:title=""/>
          </v:shape>
          <o:OLEObject Type="Embed" ProgID="Equation.3" ShapeID="_x0000_i1036" DrawAspect="Content" ObjectID="_1731396987" r:id="rId31"/>
        </w:object>
      </w:r>
      <w:r w:rsidRPr="00A13407">
        <w:rPr>
          <w:rFonts w:asciiTheme="minorHAnsi" w:hAnsiTheme="minorHAnsi" w:cstheme="minorHAnsi"/>
          <w:sz w:val="22"/>
          <w:szCs w:val="22"/>
          <w:lang w:val="es-BO"/>
        </w:rPr>
        <w:t xml:space="preserve">  (V)</w:t>
      </w:r>
    </w:p>
    <w:p w14:paraId="040151CD" w14:textId="77777777" w:rsidR="004A52DB" w:rsidRPr="00A13407" w:rsidRDefault="004A52DB" w:rsidP="00BE6B50">
      <w:pPr>
        <w:spacing w:before="240" w:after="240" w:line="280" w:lineRule="atLeast"/>
        <w:jc w:val="center"/>
        <w:rPr>
          <w:rFonts w:asciiTheme="minorHAnsi" w:hAnsiTheme="minorHAnsi" w:cstheme="minorHAnsi"/>
          <w:sz w:val="22"/>
          <w:szCs w:val="22"/>
          <w:lang w:val="es-BO"/>
        </w:rPr>
      </w:pPr>
      <w:r w:rsidRPr="00A13407">
        <w:rPr>
          <w:rFonts w:asciiTheme="minorHAnsi" w:hAnsiTheme="minorHAnsi" w:cstheme="minorHAnsi"/>
          <w:position w:val="-30"/>
          <w:sz w:val="22"/>
          <w:szCs w:val="22"/>
          <w:lang w:val="es-BO"/>
        </w:rPr>
        <w:object w:dxaOrig="2220" w:dyaOrig="680" w14:anchorId="610A3E3A">
          <v:shape id="_x0000_i1037" type="#_x0000_t75" style="width:116.1pt;height:32.9pt" o:ole="">
            <v:imagedata r:id="rId32" o:title=""/>
          </v:shape>
          <o:OLEObject Type="Embed" ProgID="Equation.3" ShapeID="_x0000_i1037" DrawAspect="Content" ObjectID="_1731396988" r:id="rId33"/>
        </w:object>
      </w:r>
      <w:r w:rsidRPr="00A13407">
        <w:rPr>
          <w:rFonts w:asciiTheme="minorHAnsi" w:hAnsiTheme="minorHAnsi" w:cstheme="minorHAnsi"/>
          <w:sz w:val="22"/>
          <w:szCs w:val="22"/>
          <w:lang w:val="es-BO"/>
        </w:rPr>
        <w:t xml:space="preserve">  (%)</w:t>
      </w:r>
    </w:p>
    <w:p w14:paraId="41ABE2D7" w14:textId="77777777" w:rsidR="004A52DB" w:rsidRPr="00A13407" w:rsidRDefault="004A52DB" w:rsidP="00964D7C">
      <w:pPr>
        <w:spacing w:before="240" w:after="240" w:line="280" w:lineRule="atLeast"/>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Donde:</w:t>
      </w:r>
    </w:p>
    <w:p w14:paraId="7A2A22E0"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proofErr w:type="spellStart"/>
      <w:r w:rsidRPr="00A13407">
        <w:rPr>
          <w:rFonts w:asciiTheme="minorHAnsi" w:hAnsiTheme="minorHAnsi" w:cstheme="minorHAnsi"/>
          <w:b w:val="0"/>
          <w:sz w:val="22"/>
          <w:szCs w:val="22"/>
          <w:lang w:val="es-BO"/>
        </w:rPr>
        <w:t>Vn</w:t>
      </w:r>
      <w:proofErr w:type="spellEnd"/>
      <w:r w:rsidRPr="00A13407">
        <w:rPr>
          <w:rFonts w:asciiTheme="minorHAnsi" w:hAnsiTheme="minorHAnsi" w:cstheme="minorHAnsi"/>
          <w:b w:val="0"/>
          <w:sz w:val="22"/>
          <w:szCs w:val="22"/>
          <w:lang w:val="es-BO"/>
        </w:rPr>
        <w:tab/>
        <w:t>= Voltaje entre fases</w:t>
      </w:r>
    </w:p>
    <w:p w14:paraId="3D88E43C"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proofErr w:type="spellStart"/>
      <w:r w:rsidRPr="00A13407">
        <w:rPr>
          <w:rFonts w:asciiTheme="minorHAnsi" w:hAnsiTheme="minorHAnsi" w:cstheme="minorHAnsi"/>
          <w:b w:val="0"/>
          <w:sz w:val="22"/>
          <w:szCs w:val="22"/>
          <w:lang w:val="es-BO"/>
        </w:rPr>
        <w:t>Vf</w:t>
      </w:r>
      <w:proofErr w:type="spellEnd"/>
      <w:r w:rsidRPr="00A13407">
        <w:rPr>
          <w:rFonts w:asciiTheme="minorHAnsi" w:hAnsiTheme="minorHAnsi" w:cstheme="minorHAnsi"/>
          <w:b w:val="0"/>
          <w:sz w:val="22"/>
          <w:szCs w:val="22"/>
          <w:lang w:val="es-BO"/>
        </w:rPr>
        <w:tab/>
        <w:t>= Voltaje fase - neutro</w:t>
      </w:r>
    </w:p>
    <w:p w14:paraId="47A8AB30"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R  </w:t>
      </w:r>
      <w:r w:rsidRPr="00A13407">
        <w:rPr>
          <w:rFonts w:asciiTheme="minorHAnsi" w:hAnsiTheme="minorHAnsi" w:cstheme="minorHAnsi"/>
          <w:b w:val="0"/>
          <w:sz w:val="22"/>
          <w:szCs w:val="22"/>
          <w:lang w:val="es-BO"/>
        </w:rPr>
        <w:tab/>
        <w:t>= Resistencia del conductor en ohmios</w:t>
      </w:r>
    </w:p>
    <w:p w14:paraId="2CBC1EAA"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p </w:t>
      </w:r>
      <w:r w:rsidRPr="00A13407">
        <w:rPr>
          <w:rFonts w:asciiTheme="minorHAnsi" w:hAnsiTheme="minorHAnsi" w:cstheme="minorHAnsi"/>
          <w:b w:val="0"/>
          <w:sz w:val="22"/>
          <w:szCs w:val="22"/>
          <w:lang w:val="es-BO"/>
        </w:rPr>
        <w:tab/>
        <w:t>= Resistividad del conductor ohmios mm²/metros</w:t>
      </w:r>
    </w:p>
    <w:p w14:paraId="47F12B83"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L </w:t>
      </w:r>
      <w:r w:rsidRPr="00A13407">
        <w:rPr>
          <w:rFonts w:asciiTheme="minorHAnsi" w:hAnsiTheme="minorHAnsi" w:cstheme="minorHAnsi"/>
          <w:b w:val="0"/>
          <w:sz w:val="22"/>
          <w:szCs w:val="22"/>
          <w:lang w:val="es-BO"/>
        </w:rPr>
        <w:tab/>
        <w:t>= Longitud del conductor en metros</w:t>
      </w:r>
    </w:p>
    <w:p w14:paraId="0A1F0C92"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S</w:t>
      </w:r>
      <w:r w:rsidRPr="00A13407">
        <w:rPr>
          <w:rFonts w:asciiTheme="minorHAnsi" w:hAnsiTheme="minorHAnsi" w:cstheme="minorHAnsi"/>
          <w:b w:val="0"/>
          <w:sz w:val="22"/>
          <w:szCs w:val="22"/>
          <w:lang w:val="es-BO"/>
        </w:rPr>
        <w:tab/>
        <w:t>= sección del conductor mm²</w:t>
      </w:r>
    </w:p>
    <w:p w14:paraId="6431F78E"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w:t>
      </w:r>
      <w:proofErr w:type="spellStart"/>
      <w:r w:rsidRPr="00A13407">
        <w:rPr>
          <w:rFonts w:asciiTheme="minorHAnsi" w:hAnsiTheme="minorHAnsi" w:cstheme="minorHAnsi"/>
          <w:b w:val="0"/>
          <w:sz w:val="22"/>
          <w:szCs w:val="22"/>
          <w:lang w:val="es-BO"/>
        </w:rPr>
        <w:t>Vn</w:t>
      </w:r>
      <w:proofErr w:type="spellEnd"/>
      <w:r w:rsidRPr="00A13407">
        <w:rPr>
          <w:rFonts w:asciiTheme="minorHAnsi" w:hAnsiTheme="minorHAnsi" w:cstheme="minorHAnsi"/>
          <w:b w:val="0"/>
          <w:sz w:val="22"/>
          <w:szCs w:val="22"/>
          <w:lang w:val="es-BO"/>
        </w:rPr>
        <w:tab/>
        <w:t>= Caída de tensión entre fases (V)</w:t>
      </w:r>
    </w:p>
    <w:p w14:paraId="6BF2FD77" w14:textId="77777777" w:rsidR="004A52DB" w:rsidRPr="00A13407" w:rsidRDefault="004A52DB" w:rsidP="00964D7C">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w:t>
      </w:r>
      <w:proofErr w:type="spellStart"/>
      <w:r w:rsidRPr="00A13407">
        <w:rPr>
          <w:rFonts w:asciiTheme="minorHAnsi" w:hAnsiTheme="minorHAnsi" w:cstheme="minorHAnsi"/>
          <w:b w:val="0"/>
          <w:sz w:val="22"/>
          <w:szCs w:val="22"/>
          <w:lang w:val="es-BO"/>
        </w:rPr>
        <w:t>Vf</w:t>
      </w:r>
      <w:proofErr w:type="spellEnd"/>
      <w:r w:rsidRPr="00A13407">
        <w:rPr>
          <w:rFonts w:asciiTheme="minorHAnsi" w:hAnsiTheme="minorHAnsi" w:cstheme="minorHAnsi"/>
          <w:b w:val="0"/>
          <w:sz w:val="22"/>
          <w:szCs w:val="22"/>
          <w:lang w:val="es-BO"/>
        </w:rPr>
        <w:tab/>
        <w:t>= Caída de tensión entre fase - neutro (V)</w:t>
      </w:r>
    </w:p>
    <w:p w14:paraId="63F2BA3C" w14:textId="77777777" w:rsidR="004A52DB" w:rsidRPr="00A13407" w:rsidRDefault="004A52DB" w:rsidP="00964D7C">
      <w:pPr>
        <w:spacing w:before="240" w:after="240" w:line="280" w:lineRule="atLeast"/>
        <w:ind w:left="708"/>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∆V%</w:t>
      </w:r>
      <w:r w:rsidR="00B41D31"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 Caída de tensión porcentual</w:t>
      </w:r>
    </w:p>
    <w:p w14:paraId="71DF814F"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Con las ecuaciones anteriormente indicadas, </w:t>
      </w:r>
      <w:r w:rsidR="00773244" w:rsidRPr="00A13407">
        <w:rPr>
          <w:rFonts w:asciiTheme="minorHAnsi" w:hAnsiTheme="minorHAnsi" w:cstheme="minorHAnsi"/>
          <w:b w:val="0"/>
          <w:sz w:val="22"/>
          <w:szCs w:val="22"/>
          <w:lang w:val="es-BO"/>
        </w:rPr>
        <w:t>conforman</w:t>
      </w:r>
      <w:r w:rsidRPr="00A13407">
        <w:rPr>
          <w:rFonts w:asciiTheme="minorHAnsi" w:hAnsiTheme="minorHAnsi" w:cstheme="minorHAnsi"/>
          <w:b w:val="0"/>
          <w:sz w:val="22"/>
          <w:szCs w:val="22"/>
          <w:lang w:val="es-BO"/>
        </w:rPr>
        <w:t xml:space="preserve"> las planillas de carga respectivas desde el circuito más interno al transformador del proyecto.</w:t>
      </w:r>
    </w:p>
    <w:p w14:paraId="2670BB06" w14:textId="77777777" w:rsidR="004A52DB" w:rsidRPr="00A13407" w:rsidRDefault="004A52DB" w:rsidP="00BE6B50">
      <w:pPr>
        <w:pStyle w:val="Ttulo1"/>
        <w:spacing w:before="240" w:after="240" w:line="280" w:lineRule="atLeast"/>
        <w:ind w:left="0" w:firstLine="0"/>
        <w:rPr>
          <w:rFonts w:asciiTheme="minorHAnsi" w:hAnsiTheme="minorHAnsi" w:cstheme="minorHAnsi"/>
          <w:b/>
          <w:sz w:val="22"/>
          <w:szCs w:val="22"/>
          <w:lang w:val="es-BO"/>
        </w:rPr>
      </w:pPr>
      <w:bookmarkStart w:id="7" w:name="_Toc385322305"/>
      <w:bookmarkStart w:id="8" w:name="_Toc116900281"/>
      <w:r w:rsidRPr="00A13407">
        <w:rPr>
          <w:rFonts w:asciiTheme="minorHAnsi" w:hAnsiTheme="minorHAnsi" w:cstheme="minorHAnsi"/>
          <w:b/>
          <w:sz w:val="22"/>
          <w:szCs w:val="22"/>
          <w:lang w:val="es-BO"/>
        </w:rPr>
        <w:lastRenderedPageBreak/>
        <w:t>DIMENSIONAMIENTO DE CIRCUITOS ELÉCTRICOS.</w:t>
      </w:r>
      <w:bookmarkEnd w:id="7"/>
      <w:bookmarkEnd w:id="8"/>
    </w:p>
    <w:p w14:paraId="4DC38A74" w14:textId="77777777" w:rsidR="004A52DB" w:rsidRPr="00A13407" w:rsidRDefault="004A52DB" w:rsidP="00BE6B50">
      <w:pPr>
        <w:spacing w:before="240" w:after="240" w:line="280" w:lineRule="atLeast"/>
        <w:ind w:left="284"/>
        <w:rPr>
          <w:rFonts w:asciiTheme="minorHAnsi" w:hAnsiTheme="minorHAnsi" w:cstheme="minorHAnsi"/>
          <w:sz w:val="22"/>
          <w:szCs w:val="22"/>
          <w:lang w:val="es-BO"/>
        </w:rPr>
      </w:pPr>
      <w:r w:rsidRPr="00A13407">
        <w:rPr>
          <w:rFonts w:asciiTheme="minorHAnsi" w:hAnsiTheme="minorHAnsi" w:cstheme="minorHAnsi"/>
          <w:sz w:val="22"/>
          <w:szCs w:val="22"/>
          <w:lang w:val="es-BO"/>
        </w:rPr>
        <w:t>4.1. CIRCUITOS DE ILUMINACIÓN.</w:t>
      </w:r>
    </w:p>
    <w:p w14:paraId="61A36399" w14:textId="033C2915"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Los circuitos de iluminación en los distintos </w:t>
      </w:r>
      <w:r w:rsidR="00580C90">
        <w:rPr>
          <w:rFonts w:asciiTheme="minorHAnsi" w:hAnsiTheme="minorHAnsi" w:cstheme="minorHAnsi"/>
          <w:b w:val="0"/>
          <w:sz w:val="22"/>
          <w:szCs w:val="22"/>
          <w:lang w:val="es-BO"/>
        </w:rPr>
        <w:t>bloques de canchas de tenis son trifásicos</w:t>
      </w:r>
      <w:r w:rsidRPr="00A13407">
        <w:rPr>
          <w:rFonts w:asciiTheme="minorHAnsi" w:hAnsiTheme="minorHAnsi" w:cstheme="minorHAnsi"/>
          <w:b w:val="0"/>
          <w:sz w:val="22"/>
          <w:szCs w:val="22"/>
          <w:lang w:val="es-BO"/>
        </w:rPr>
        <w:t>. El dimensionamiento de los circuitos se efectúa intentando que la capacidad de conducción de cada uno de ellos no exceda del 80% del valor de la corriente nominal de los conductores. Salvo pocas excepciones se aceptará hasta un 90% del valor de la corriente nominal de los conductores.</w:t>
      </w:r>
    </w:p>
    <w:p w14:paraId="5430CE28" w14:textId="1206FD7B"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Los valores encontrados deberán ser verificados por el criterio de caída de tensión ya que este debe ser como máximo 3%, en los circuitos de </w:t>
      </w:r>
      <w:r w:rsidR="00CC62DF" w:rsidRPr="00A13407">
        <w:rPr>
          <w:rFonts w:asciiTheme="minorHAnsi" w:hAnsiTheme="minorHAnsi" w:cstheme="minorHAnsi"/>
          <w:b w:val="0"/>
          <w:sz w:val="22"/>
          <w:szCs w:val="22"/>
          <w:lang w:val="es-BO"/>
        </w:rPr>
        <w:t>iluminación deberá</w:t>
      </w:r>
      <w:r w:rsidRPr="00A13407">
        <w:rPr>
          <w:rFonts w:asciiTheme="minorHAnsi" w:hAnsiTheme="minorHAnsi" w:cstheme="minorHAnsi"/>
          <w:b w:val="0"/>
          <w:sz w:val="22"/>
          <w:szCs w:val="22"/>
          <w:lang w:val="es-BO"/>
        </w:rPr>
        <w:t xml:space="preserve"> utilizarse como mínimo conductores de sección equivalente 2.5 mm² (14 AWG).</w:t>
      </w:r>
    </w:p>
    <w:p w14:paraId="77BB516E" w14:textId="78D281FB" w:rsidR="004A52DB" w:rsidRPr="00A13407" w:rsidRDefault="00580C90" w:rsidP="00BE6B50">
      <w:pPr>
        <w:spacing w:before="240" w:after="240" w:line="280" w:lineRule="atLeast"/>
        <w:ind w:left="284"/>
        <w:rPr>
          <w:rFonts w:asciiTheme="minorHAnsi" w:hAnsiTheme="minorHAnsi" w:cstheme="minorHAnsi"/>
          <w:sz w:val="22"/>
          <w:szCs w:val="22"/>
          <w:lang w:val="es-BO"/>
        </w:rPr>
      </w:pPr>
      <w:r>
        <w:rPr>
          <w:rFonts w:asciiTheme="minorHAnsi" w:hAnsiTheme="minorHAnsi" w:cstheme="minorHAnsi"/>
          <w:sz w:val="22"/>
          <w:szCs w:val="22"/>
          <w:lang w:val="es-BO"/>
        </w:rPr>
        <w:t>4.2</w:t>
      </w:r>
      <w:r w:rsidR="004A52DB" w:rsidRPr="00A13407">
        <w:rPr>
          <w:rFonts w:asciiTheme="minorHAnsi" w:hAnsiTheme="minorHAnsi" w:cstheme="minorHAnsi"/>
          <w:sz w:val="22"/>
          <w:szCs w:val="22"/>
          <w:lang w:val="es-BO"/>
        </w:rPr>
        <w:t>. DIMENSIONAMIENTO DE ALIMENTADORES A TABLEROS DE DISTRIBUCIÓN.</w:t>
      </w:r>
    </w:p>
    <w:p w14:paraId="682FD17C"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El dimensionamiento de alimentadores y su respectiva protección de los tableros de distribución, se efectúa conociendo el detalle de cada circuito, de su potencia instalada, el número de fases y la tensión con la que se alimentan, requiriendo calcular las demandas máximas.</w:t>
      </w:r>
    </w:p>
    <w:p w14:paraId="0D846AE0" w14:textId="357D6007" w:rsidR="004A52DB" w:rsidRPr="00A13407" w:rsidRDefault="00580C90" w:rsidP="00BE6B50">
      <w:pPr>
        <w:spacing w:before="240" w:after="240" w:line="280" w:lineRule="atLeast"/>
        <w:ind w:left="284"/>
        <w:rPr>
          <w:rFonts w:asciiTheme="minorHAnsi" w:hAnsiTheme="minorHAnsi" w:cstheme="minorHAnsi"/>
          <w:sz w:val="22"/>
          <w:szCs w:val="22"/>
          <w:lang w:val="es-BO"/>
        </w:rPr>
      </w:pPr>
      <w:r>
        <w:rPr>
          <w:rFonts w:asciiTheme="minorHAnsi" w:hAnsiTheme="minorHAnsi" w:cstheme="minorHAnsi"/>
          <w:sz w:val="22"/>
          <w:szCs w:val="22"/>
          <w:lang w:val="es-BO"/>
        </w:rPr>
        <w:t>4.3</w:t>
      </w:r>
      <w:r w:rsidR="004A52DB" w:rsidRPr="00A13407">
        <w:rPr>
          <w:rFonts w:asciiTheme="minorHAnsi" w:hAnsiTheme="minorHAnsi" w:cstheme="minorHAnsi"/>
          <w:sz w:val="22"/>
          <w:szCs w:val="22"/>
          <w:lang w:val="es-BO"/>
        </w:rPr>
        <w:t>. CALCULO DE LAS DEMANDAS MÁXIMAS.</w:t>
      </w:r>
    </w:p>
    <w:p w14:paraId="2C04CB46"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Por tratarse de instalaciones industriales se asumirá para la iluminación la siguiente demanda: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118"/>
        <w:gridCol w:w="1953"/>
      </w:tblGrid>
      <w:tr w:rsidR="00BE6B50" w:rsidRPr="00A13407" w14:paraId="3B8DFF85" w14:textId="77777777" w:rsidTr="0003701A">
        <w:trPr>
          <w:trHeight w:val="628"/>
          <w:jc w:val="center"/>
        </w:trPr>
        <w:tc>
          <w:tcPr>
            <w:tcW w:w="1668" w:type="dxa"/>
            <w:vAlign w:val="center"/>
          </w:tcPr>
          <w:p w14:paraId="4EF7033D" w14:textId="77777777" w:rsidR="00BE6B50" w:rsidRPr="00A13407" w:rsidRDefault="00BE6B50" w:rsidP="00921C15">
            <w:pPr>
              <w:spacing w:before="240" w:after="240"/>
              <w:contextualSpacing/>
              <w:jc w:val="center"/>
              <w:rPr>
                <w:rFonts w:asciiTheme="minorHAnsi" w:hAnsiTheme="minorHAnsi" w:cstheme="minorHAnsi"/>
                <w:b w:val="0"/>
                <w:sz w:val="20"/>
                <w:szCs w:val="20"/>
                <w:lang w:val="es-BO"/>
              </w:rPr>
            </w:pPr>
            <w:r w:rsidRPr="00A13407">
              <w:rPr>
                <w:rFonts w:asciiTheme="minorHAnsi" w:hAnsiTheme="minorHAnsi" w:cstheme="minorHAnsi"/>
                <w:b w:val="0"/>
                <w:sz w:val="20"/>
                <w:szCs w:val="20"/>
                <w:lang w:val="es-BO"/>
              </w:rPr>
              <w:t>Tipo de edificio</w:t>
            </w:r>
          </w:p>
        </w:tc>
        <w:tc>
          <w:tcPr>
            <w:tcW w:w="3118" w:type="dxa"/>
            <w:vAlign w:val="center"/>
          </w:tcPr>
          <w:p w14:paraId="75440796" w14:textId="77777777" w:rsidR="00BE6B50" w:rsidRPr="00A13407" w:rsidRDefault="00BE6B50" w:rsidP="00921C15">
            <w:pPr>
              <w:spacing w:before="240" w:after="240"/>
              <w:contextualSpacing/>
              <w:jc w:val="center"/>
              <w:rPr>
                <w:rFonts w:asciiTheme="minorHAnsi" w:hAnsiTheme="minorHAnsi" w:cstheme="minorHAnsi"/>
                <w:b w:val="0"/>
                <w:sz w:val="20"/>
                <w:szCs w:val="20"/>
                <w:lang w:val="es-BO"/>
              </w:rPr>
            </w:pPr>
            <w:r w:rsidRPr="00A13407">
              <w:rPr>
                <w:rFonts w:asciiTheme="minorHAnsi" w:hAnsiTheme="minorHAnsi" w:cstheme="minorHAnsi"/>
                <w:b w:val="0"/>
                <w:sz w:val="20"/>
                <w:szCs w:val="20"/>
                <w:lang w:val="es-BO"/>
              </w:rPr>
              <w:t>Potencia a la cual es aplicado el factor de demanda</w:t>
            </w:r>
          </w:p>
        </w:tc>
        <w:tc>
          <w:tcPr>
            <w:tcW w:w="1953" w:type="dxa"/>
            <w:vAlign w:val="center"/>
          </w:tcPr>
          <w:p w14:paraId="4DE3E9D2" w14:textId="77777777" w:rsidR="00BE6B50" w:rsidRPr="00A13407" w:rsidRDefault="00BE6B50" w:rsidP="00921C15">
            <w:pPr>
              <w:spacing w:before="240" w:after="240"/>
              <w:contextualSpacing/>
              <w:jc w:val="center"/>
              <w:rPr>
                <w:rFonts w:asciiTheme="minorHAnsi" w:hAnsiTheme="minorHAnsi" w:cstheme="minorHAnsi"/>
                <w:b w:val="0"/>
                <w:sz w:val="20"/>
                <w:szCs w:val="20"/>
                <w:lang w:val="es-BO"/>
              </w:rPr>
            </w:pPr>
            <w:r w:rsidRPr="00A13407">
              <w:rPr>
                <w:rFonts w:asciiTheme="minorHAnsi" w:hAnsiTheme="minorHAnsi" w:cstheme="minorHAnsi"/>
                <w:b w:val="0"/>
                <w:sz w:val="20"/>
                <w:szCs w:val="20"/>
                <w:lang w:val="es-BO"/>
              </w:rPr>
              <w:t>Factor de demanda</w:t>
            </w:r>
          </w:p>
        </w:tc>
      </w:tr>
      <w:tr w:rsidR="004A52DB" w:rsidRPr="00A13407" w14:paraId="50A790F7" w14:textId="77777777" w:rsidTr="00921C15">
        <w:trPr>
          <w:trHeight w:val="130"/>
          <w:jc w:val="center"/>
        </w:trPr>
        <w:tc>
          <w:tcPr>
            <w:tcW w:w="1668" w:type="dxa"/>
          </w:tcPr>
          <w:p w14:paraId="5190702D" w14:textId="77777777" w:rsidR="004A52DB" w:rsidRPr="00A13407" w:rsidRDefault="004A52DB" w:rsidP="00921C15">
            <w:pPr>
              <w:spacing w:before="240" w:after="240"/>
              <w:contextualSpacing/>
              <w:jc w:val="center"/>
              <w:rPr>
                <w:rFonts w:asciiTheme="minorHAnsi" w:hAnsiTheme="minorHAnsi" w:cstheme="minorHAnsi"/>
                <w:b w:val="0"/>
                <w:sz w:val="20"/>
                <w:szCs w:val="20"/>
                <w:lang w:val="es-BO"/>
              </w:rPr>
            </w:pPr>
            <w:r w:rsidRPr="00A13407">
              <w:rPr>
                <w:rFonts w:asciiTheme="minorHAnsi" w:hAnsiTheme="minorHAnsi" w:cstheme="minorHAnsi"/>
                <w:b w:val="0"/>
                <w:sz w:val="20"/>
                <w:szCs w:val="20"/>
                <w:lang w:val="es-BO"/>
              </w:rPr>
              <w:t>Área de trabajo</w:t>
            </w:r>
          </w:p>
        </w:tc>
        <w:tc>
          <w:tcPr>
            <w:tcW w:w="3118" w:type="dxa"/>
          </w:tcPr>
          <w:p w14:paraId="2D2C468A" w14:textId="77777777" w:rsidR="004A52DB" w:rsidRPr="00A13407" w:rsidRDefault="004A52DB" w:rsidP="00921C15">
            <w:pPr>
              <w:spacing w:before="240" w:after="240"/>
              <w:contextualSpacing/>
              <w:jc w:val="center"/>
              <w:rPr>
                <w:rFonts w:asciiTheme="minorHAnsi" w:hAnsiTheme="minorHAnsi" w:cstheme="minorHAnsi"/>
                <w:b w:val="0"/>
                <w:sz w:val="20"/>
                <w:szCs w:val="20"/>
                <w:lang w:val="es-BO"/>
              </w:rPr>
            </w:pPr>
            <w:r w:rsidRPr="00A13407">
              <w:rPr>
                <w:rFonts w:asciiTheme="minorHAnsi" w:hAnsiTheme="minorHAnsi" w:cstheme="minorHAnsi"/>
                <w:b w:val="0"/>
                <w:sz w:val="20"/>
                <w:szCs w:val="20"/>
                <w:lang w:val="es-BO"/>
              </w:rPr>
              <w:t>Potencia total (W)</w:t>
            </w:r>
          </w:p>
        </w:tc>
        <w:tc>
          <w:tcPr>
            <w:tcW w:w="1953" w:type="dxa"/>
          </w:tcPr>
          <w:p w14:paraId="169AEDF5" w14:textId="77777777" w:rsidR="004A52DB" w:rsidRPr="00A13407" w:rsidRDefault="004A52DB" w:rsidP="00921C15">
            <w:pPr>
              <w:spacing w:before="240" w:after="240"/>
              <w:contextualSpacing/>
              <w:jc w:val="center"/>
              <w:rPr>
                <w:rFonts w:asciiTheme="minorHAnsi" w:hAnsiTheme="minorHAnsi" w:cstheme="minorHAnsi"/>
                <w:b w:val="0"/>
                <w:sz w:val="20"/>
                <w:szCs w:val="20"/>
                <w:lang w:val="es-BO"/>
              </w:rPr>
            </w:pPr>
            <w:r w:rsidRPr="00A13407">
              <w:rPr>
                <w:rFonts w:asciiTheme="minorHAnsi" w:hAnsiTheme="minorHAnsi" w:cstheme="minorHAnsi"/>
                <w:b w:val="0"/>
                <w:sz w:val="20"/>
                <w:szCs w:val="20"/>
                <w:lang w:val="es-BO"/>
              </w:rPr>
              <w:t>100%</w:t>
            </w:r>
          </w:p>
        </w:tc>
      </w:tr>
    </w:tbl>
    <w:p w14:paraId="01488E65" w14:textId="4793F2F8" w:rsidR="004A52DB" w:rsidRPr="00A13407" w:rsidRDefault="00580C90" w:rsidP="00BE6B50">
      <w:pPr>
        <w:spacing w:before="240" w:after="240" w:line="280" w:lineRule="atLeast"/>
        <w:ind w:left="284"/>
        <w:rPr>
          <w:rFonts w:asciiTheme="minorHAnsi" w:hAnsiTheme="minorHAnsi" w:cstheme="minorHAnsi"/>
          <w:sz w:val="22"/>
          <w:szCs w:val="22"/>
          <w:lang w:val="es-BO"/>
        </w:rPr>
      </w:pPr>
      <w:r>
        <w:rPr>
          <w:rFonts w:asciiTheme="minorHAnsi" w:hAnsiTheme="minorHAnsi" w:cstheme="minorHAnsi"/>
          <w:sz w:val="22"/>
          <w:szCs w:val="22"/>
          <w:lang w:val="es-BO"/>
        </w:rPr>
        <w:t>4.4</w:t>
      </w:r>
      <w:r w:rsidR="004A52DB" w:rsidRPr="00A13407">
        <w:rPr>
          <w:rFonts w:asciiTheme="minorHAnsi" w:hAnsiTheme="minorHAnsi" w:cstheme="minorHAnsi"/>
          <w:sz w:val="22"/>
          <w:szCs w:val="22"/>
          <w:lang w:val="es-BO"/>
        </w:rPr>
        <w:t xml:space="preserve">. CALCULO DE </w:t>
      </w:r>
      <w:r w:rsidR="00921C15" w:rsidRPr="00A13407">
        <w:rPr>
          <w:rFonts w:asciiTheme="minorHAnsi" w:hAnsiTheme="minorHAnsi" w:cstheme="minorHAnsi"/>
          <w:sz w:val="22"/>
          <w:szCs w:val="22"/>
          <w:lang w:val="es-BO"/>
        </w:rPr>
        <w:t>FACTORES DE POTENCIA FINALES</w:t>
      </w:r>
    </w:p>
    <w:p w14:paraId="578B723C" w14:textId="77777777" w:rsidR="004A52DB" w:rsidRPr="00A13407" w:rsidRDefault="004A52DB" w:rsidP="00BE6B50">
      <w:pPr>
        <w:spacing w:before="240" w:after="240" w:line="280" w:lineRule="atLeast"/>
        <w:jc w:val="center"/>
        <w:rPr>
          <w:rFonts w:asciiTheme="minorHAnsi" w:hAnsiTheme="minorHAnsi" w:cstheme="minorHAnsi"/>
          <w:b w:val="0"/>
          <w:sz w:val="22"/>
          <w:szCs w:val="22"/>
          <w:lang w:val="es-BO"/>
        </w:rPr>
      </w:pPr>
      <w:r w:rsidRPr="00A13407">
        <w:rPr>
          <w:rFonts w:asciiTheme="minorHAnsi" w:hAnsiTheme="minorHAnsi" w:cstheme="minorHAnsi"/>
          <w:b w:val="0"/>
          <w:noProof/>
          <w:sz w:val="22"/>
          <w:szCs w:val="22"/>
        </w:rPr>
        <w:drawing>
          <wp:inline distT="0" distB="0" distL="0" distR="0" wp14:anchorId="61023061" wp14:editId="2C06D600">
            <wp:extent cx="4053205" cy="2365773"/>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srcRect/>
                    <a:stretch>
                      <a:fillRect/>
                    </a:stretch>
                  </pic:blipFill>
                  <pic:spPr bwMode="auto">
                    <a:xfrm>
                      <a:off x="0" y="0"/>
                      <a:ext cx="4054900" cy="2366762"/>
                    </a:xfrm>
                    <a:prstGeom prst="rect">
                      <a:avLst/>
                    </a:prstGeom>
                    <a:noFill/>
                    <a:ln w="9525">
                      <a:noFill/>
                      <a:miter lim="800000"/>
                      <a:headEnd/>
                      <a:tailEnd/>
                    </a:ln>
                  </pic:spPr>
                </pic:pic>
              </a:graphicData>
            </a:graphic>
          </wp:inline>
        </w:drawing>
      </w:r>
    </w:p>
    <w:p w14:paraId="1BAA54D2" w14:textId="77777777" w:rsidR="004A52DB" w:rsidRPr="00A13407" w:rsidRDefault="004A52DB" w:rsidP="00BE6B50">
      <w:pPr>
        <w:spacing w:before="240" w:after="240" w:line="280" w:lineRule="atLeast"/>
        <w:ind w:left="1416" w:firstLine="708"/>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P1</w:t>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r>
      <w:r w:rsidR="00BE6B50"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P2</w:t>
      </w:r>
    </w:p>
    <w:p w14:paraId="7084C63E"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lastRenderedPageBreak/>
        <w:t>El factor de potencia final se obtiene para cada caso, aplicando los factores de potencia individuales de cada circuito. Estos factores de potencia considerados son:</w:t>
      </w:r>
    </w:p>
    <w:p w14:paraId="5586591D" w14:textId="3B272649" w:rsidR="004A52DB" w:rsidRPr="00A13407" w:rsidRDefault="00114241" w:rsidP="00921C15">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Iluminación Lámparas Led</w:t>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t>1.00</w:t>
      </w:r>
    </w:p>
    <w:p w14:paraId="1E158700" w14:textId="77777777" w:rsidR="004A52DB" w:rsidRPr="00A13407" w:rsidRDefault="004A52DB" w:rsidP="00235B08">
      <w:pPr>
        <w:spacing w:before="240" w:after="240" w:line="280" w:lineRule="atLeast"/>
        <w:ind w:left="708"/>
        <w:contextualSpacing/>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Tomacorrientes </w:t>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t>0.93</w:t>
      </w:r>
    </w:p>
    <w:p w14:paraId="3AE8E032" w14:textId="77777777" w:rsidR="004A52DB" w:rsidRPr="00A13407" w:rsidRDefault="004A52DB" w:rsidP="00235B08">
      <w:pPr>
        <w:spacing w:before="240" w:after="240" w:line="280" w:lineRule="atLeast"/>
        <w:ind w:left="708"/>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Fuerza</w:t>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r>
      <w:r w:rsidRPr="00A13407">
        <w:rPr>
          <w:rFonts w:asciiTheme="minorHAnsi" w:hAnsiTheme="minorHAnsi" w:cstheme="minorHAnsi"/>
          <w:b w:val="0"/>
          <w:sz w:val="22"/>
          <w:szCs w:val="22"/>
          <w:lang w:val="es-BO"/>
        </w:rPr>
        <w:tab/>
        <w:t>0.95</w:t>
      </w:r>
    </w:p>
    <w:p w14:paraId="12EDA5CC" w14:textId="77777777" w:rsidR="00114241" w:rsidRPr="00A13407" w:rsidRDefault="004A52DB" w:rsidP="00235B08">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En las planillas respectivas se muestra el detalle de las potencias y los factores de potencia encontrados para cada uno de los tableros de distribución, con los valores obtenidos, se dimensionan los respectivos alimentadores. Estos valores deberán ser verificados por el criterio de máxima caída de tensión.</w:t>
      </w:r>
    </w:p>
    <w:p w14:paraId="41FE4F76" w14:textId="78516546" w:rsidR="004A52DB" w:rsidRPr="00A13407" w:rsidRDefault="00580C90" w:rsidP="00235B08">
      <w:pPr>
        <w:spacing w:before="240" w:after="240" w:line="280" w:lineRule="atLeast"/>
        <w:ind w:left="284"/>
        <w:rPr>
          <w:rFonts w:asciiTheme="minorHAnsi" w:hAnsiTheme="minorHAnsi" w:cstheme="minorHAnsi"/>
          <w:sz w:val="22"/>
          <w:szCs w:val="22"/>
          <w:lang w:val="es-BO"/>
        </w:rPr>
      </w:pPr>
      <w:r>
        <w:rPr>
          <w:rFonts w:asciiTheme="minorHAnsi" w:hAnsiTheme="minorHAnsi" w:cstheme="minorHAnsi"/>
          <w:sz w:val="22"/>
          <w:szCs w:val="22"/>
          <w:lang w:val="es-BO"/>
        </w:rPr>
        <w:t>4.5</w:t>
      </w:r>
      <w:r w:rsidR="004A52DB" w:rsidRPr="00A13407">
        <w:rPr>
          <w:rFonts w:asciiTheme="minorHAnsi" w:hAnsiTheme="minorHAnsi" w:cstheme="minorHAnsi"/>
          <w:sz w:val="22"/>
          <w:szCs w:val="22"/>
          <w:lang w:val="es-BO"/>
        </w:rPr>
        <w:t>. DIMENSIONAMIENTO DE ALIMENTADORES A TABLEROS SECUNDARIOS.</w:t>
      </w:r>
    </w:p>
    <w:p w14:paraId="543B3F3A"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El dimensionamiento de los alimentadores y su respectiva protección se efectúa conociendo el detalle de cada uno de los circuitos ramales, considerando la potencia demandada de los tableros de distribución que alimenta y un factor de potencia ponderado.</w:t>
      </w:r>
    </w:p>
    <w:p w14:paraId="7FF57A58" w14:textId="77777777" w:rsidR="003E1957" w:rsidRPr="00A13407" w:rsidRDefault="004A52DB" w:rsidP="0039700B">
      <w:pPr>
        <w:spacing w:before="240" w:after="240" w:line="280" w:lineRule="atLeast"/>
        <w:jc w:val="both"/>
        <w:rPr>
          <w:rFonts w:asciiTheme="minorHAnsi" w:hAnsiTheme="minorHAnsi" w:cstheme="minorHAnsi"/>
          <w:sz w:val="22"/>
          <w:szCs w:val="22"/>
          <w:lang w:val="es-BO"/>
        </w:rPr>
      </w:pPr>
      <w:r w:rsidRPr="00A13407">
        <w:rPr>
          <w:rFonts w:asciiTheme="minorHAnsi" w:hAnsiTheme="minorHAnsi" w:cstheme="minorHAnsi"/>
          <w:b w:val="0"/>
          <w:sz w:val="22"/>
          <w:szCs w:val="22"/>
          <w:lang w:val="es-BO"/>
        </w:rPr>
        <w:t>Posteriormente, se procede a verificar si esta sección satisface el criterio de la máxima caída de tensión.</w:t>
      </w:r>
    </w:p>
    <w:p w14:paraId="07637FDA" w14:textId="1E83EB0D" w:rsidR="004A52DB" w:rsidRPr="00A13407" w:rsidRDefault="00580C90" w:rsidP="00235B08">
      <w:pPr>
        <w:spacing w:before="240" w:after="240" w:line="280" w:lineRule="atLeast"/>
        <w:ind w:left="284"/>
        <w:rPr>
          <w:rFonts w:asciiTheme="minorHAnsi" w:hAnsiTheme="minorHAnsi" w:cstheme="minorHAnsi"/>
          <w:sz w:val="22"/>
          <w:szCs w:val="22"/>
          <w:lang w:val="es-BO"/>
        </w:rPr>
      </w:pPr>
      <w:r>
        <w:rPr>
          <w:rFonts w:asciiTheme="minorHAnsi" w:hAnsiTheme="minorHAnsi" w:cstheme="minorHAnsi"/>
          <w:sz w:val="22"/>
          <w:szCs w:val="22"/>
          <w:lang w:val="es-BO"/>
        </w:rPr>
        <w:t>4.6</w:t>
      </w:r>
      <w:r w:rsidR="004A52DB" w:rsidRPr="00A13407">
        <w:rPr>
          <w:rFonts w:asciiTheme="minorHAnsi" w:hAnsiTheme="minorHAnsi" w:cstheme="minorHAnsi"/>
          <w:sz w:val="22"/>
          <w:szCs w:val="22"/>
          <w:lang w:val="es-BO"/>
        </w:rPr>
        <w:t>. DIMENSIONAMI</w:t>
      </w:r>
      <w:r w:rsidR="00235B08" w:rsidRPr="00A13407">
        <w:rPr>
          <w:rFonts w:asciiTheme="minorHAnsi" w:hAnsiTheme="minorHAnsi" w:cstheme="minorHAnsi"/>
          <w:sz w:val="22"/>
          <w:szCs w:val="22"/>
          <w:lang w:val="es-BO"/>
        </w:rPr>
        <w:t>ENTO DEL ALIMENTADOR PRINCIPAL</w:t>
      </w:r>
    </w:p>
    <w:p w14:paraId="0F2C87AB" w14:textId="52C2A11F"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Para el dimensionamiento del alimentador principal, se hará uso de los valores encontrados para los tableros secundarios, determinando los valores totales y finales de las potencias demandadas y factores de potencia ponderados del sistema normal de s</w:t>
      </w:r>
      <w:r w:rsidR="00921C15" w:rsidRPr="00A13407">
        <w:rPr>
          <w:rFonts w:asciiTheme="minorHAnsi" w:hAnsiTheme="minorHAnsi" w:cstheme="minorHAnsi"/>
          <w:b w:val="0"/>
          <w:sz w:val="22"/>
          <w:szCs w:val="22"/>
          <w:lang w:val="es-BO"/>
        </w:rPr>
        <w:t xml:space="preserve">uministro de energía eléctrica. </w:t>
      </w:r>
      <w:r w:rsidRPr="00A13407">
        <w:rPr>
          <w:rFonts w:asciiTheme="minorHAnsi" w:hAnsiTheme="minorHAnsi" w:cstheme="minorHAnsi"/>
          <w:b w:val="0"/>
          <w:sz w:val="22"/>
          <w:szCs w:val="22"/>
          <w:lang w:val="es-BO"/>
        </w:rPr>
        <w:t>Con estas consideraciones se procede al cálculo de la corriente que circulara por el alimentador.</w:t>
      </w:r>
    </w:p>
    <w:p w14:paraId="3A5D6AD0" w14:textId="43E1EC62"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A </w:t>
      </w:r>
      <w:r w:rsidR="00CC62DF" w:rsidRPr="00A13407">
        <w:rPr>
          <w:rFonts w:asciiTheme="minorHAnsi" w:hAnsiTheme="minorHAnsi" w:cstheme="minorHAnsi"/>
          <w:b w:val="0"/>
          <w:sz w:val="22"/>
          <w:szCs w:val="22"/>
          <w:lang w:val="es-BO"/>
        </w:rPr>
        <w:t>continuación,</w:t>
      </w:r>
      <w:r w:rsidRPr="00A13407">
        <w:rPr>
          <w:rFonts w:asciiTheme="minorHAnsi" w:hAnsiTheme="minorHAnsi" w:cstheme="minorHAnsi"/>
          <w:b w:val="0"/>
          <w:sz w:val="22"/>
          <w:szCs w:val="22"/>
          <w:lang w:val="es-BO"/>
        </w:rPr>
        <w:t xml:space="preserve"> se verificará si esta sección satisface el criterio de la máxima caída de tensión.</w:t>
      </w:r>
    </w:p>
    <w:p w14:paraId="2CD7702D" w14:textId="2B997B51" w:rsidR="004A52DB" w:rsidRPr="00A13407" w:rsidRDefault="00580C90" w:rsidP="00235B08">
      <w:pPr>
        <w:spacing w:before="240" w:after="240" w:line="280" w:lineRule="atLeast"/>
        <w:ind w:left="284"/>
        <w:rPr>
          <w:rFonts w:asciiTheme="minorHAnsi" w:hAnsiTheme="minorHAnsi" w:cstheme="minorHAnsi"/>
          <w:sz w:val="22"/>
          <w:szCs w:val="22"/>
          <w:lang w:val="es-BO"/>
        </w:rPr>
      </w:pPr>
      <w:r>
        <w:rPr>
          <w:rFonts w:asciiTheme="minorHAnsi" w:hAnsiTheme="minorHAnsi" w:cstheme="minorHAnsi"/>
          <w:sz w:val="22"/>
          <w:szCs w:val="22"/>
          <w:lang w:val="es-BO"/>
        </w:rPr>
        <w:t>4.7</w:t>
      </w:r>
      <w:r w:rsidR="004A52DB" w:rsidRPr="00A13407">
        <w:rPr>
          <w:rFonts w:asciiTheme="minorHAnsi" w:hAnsiTheme="minorHAnsi" w:cstheme="minorHAnsi"/>
          <w:sz w:val="22"/>
          <w:szCs w:val="22"/>
          <w:lang w:val="es-BO"/>
        </w:rPr>
        <w:t>. DIMENSIONAMIENTO DE LOS ELEMENTOS DE PROTECCIÓN PRINCIPAL.</w:t>
      </w:r>
    </w:p>
    <w:p w14:paraId="5FF7342E"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Todos los conductores activos deberán ser protegidos contra sobre corrientes provocadas por las descargas y cortocircuitos, además la protección deberá ser coordinada adecuadamente.</w:t>
      </w:r>
    </w:p>
    <w:p w14:paraId="2999ADA4"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Los dispositivos de protección contra corrientes de sobrecarga, deberán ser capaces de interrumpir toda corriente de sobrecarga que pueda presentarse en los conductores del circuito antes de que esta provoque un calentamiento y afecte la aislación del conductor.</w:t>
      </w:r>
    </w:p>
    <w:p w14:paraId="07A739C2" w14:textId="77777777" w:rsidR="004A52DB" w:rsidRPr="00A13407" w:rsidRDefault="004A52DB" w:rsidP="00BE6B50">
      <w:pPr>
        <w:spacing w:before="240" w:after="240" w:line="280" w:lineRule="atLeast"/>
        <w:jc w:val="both"/>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t xml:space="preserve">En cambio, los dispositivos de protección contra corrientes de cortocircuito, deben ser capaces de interrumpir todas las corrientes de cortocircuito en los conductores antes de que esta pueda causar daños mayores en los mismos debido a los efectos térmicos y mecánicos. </w:t>
      </w:r>
    </w:p>
    <w:p w14:paraId="355F7E66" w14:textId="77777777" w:rsidR="004A52DB" w:rsidRPr="00A13407" w:rsidRDefault="004A52DB" w:rsidP="00BE6B50">
      <w:pPr>
        <w:spacing w:before="240" w:after="240" w:line="280" w:lineRule="atLeast"/>
        <w:rPr>
          <w:rFonts w:asciiTheme="minorHAnsi" w:hAnsiTheme="minorHAnsi" w:cstheme="minorHAnsi"/>
          <w:b w:val="0"/>
          <w:sz w:val="22"/>
          <w:szCs w:val="22"/>
          <w:lang w:val="es-BO"/>
        </w:rPr>
      </w:pPr>
      <w:r w:rsidRPr="00A13407">
        <w:rPr>
          <w:rFonts w:asciiTheme="minorHAnsi" w:hAnsiTheme="minorHAnsi" w:cstheme="minorHAnsi"/>
          <w:b w:val="0"/>
          <w:sz w:val="22"/>
          <w:szCs w:val="22"/>
          <w:lang w:val="es-BO"/>
        </w:rPr>
        <w:br w:type="page"/>
      </w:r>
    </w:p>
    <w:p w14:paraId="6CFF1AAF" w14:textId="56BC1EE0" w:rsidR="00C52F77" w:rsidRPr="00A13407" w:rsidRDefault="00C52F77" w:rsidP="00BE6B50">
      <w:pPr>
        <w:pStyle w:val="Ttulo1"/>
        <w:spacing w:before="240" w:after="240" w:line="280" w:lineRule="atLeast"/>
        <w:ind w:left="0" w:firstLine="0"/>
        <w:rPr>
          <w:rFonts w:asciiTheme="minorHAnsi" w:hAnsiTheme="minorHAnsi" w:cstheme="minorHAnsi"/>
          <w:b/>
          <w:sz w:val="22"/>
          <w:szCs w:val="22"/>
          <w:lang w:val="es-BO"/>
        </w:rPr>
      </w:pPr>
      <w:bookmarkStart w:id="9" w:name="_Toc116900283"/>
      <w:bookmarkStart w:id="10" w:name="_Toc385322308"/>
      <w:r w:rsidRPr="00A13407">
        <w:rPr>
          <w:rFonts w:asciiTheme="minorHAnsi" w:hAnsiTheme="minorHAnsi" w:cstheme="minorHAnsi"/>
          <w:b/>
          <w:sz w:val="22"/>
          <w:szCs w:val="22"/>
          <w:lang w:val="es-BO"/>
        </w:rPr>
        <w:lastRenderedPageBreak/>
        <w:t>ANEXOS</w:t>
      </w:r>
      <w:bookmarkEnd w:id="9"/>
    </w:p>
    <w:p w14:paraId="17DC9AD1" w14:textId="77777777" w:rsidR="005F115A" w:rsidRPr="00DE7AA9" w:rsidRDefault="002C61FC" w:rsidP="005F115A">
      <w:pPr>
        <w:pStyle w:val="Ttulo2"/>
        <w:jc w:val="center"/>
        <w:rPr>
          <w:rFonts w:asciiTheme="minorHAnsi" w:hAnsiTheme="minorHAnsi" w:cstheme="minorHAnsi"/>
          <w:b w:val="0"/>
          <w:sz w:val="22"/>
          <w:szCs w:val="22"/>
          <w:lang w:val="es-BO"/>
        </w:rPr>
      </w:pPr>
      <w:bookmarkStart w:id="11" w:name="_Toc385322309"/>
      <w:bookmarkStart w:id="12" w:name="_Toc116900284"/>
      <w:bookmarkEnd w:id="10"/>
      <w:r w:rsidRPr="00DE7AA9">
        <w:rPr>
          <w:rFonts w:asciiTheme="minorHAnsi" w:hAnsiTheme="minorHAnsi" w:cstheme="minorHAnsi"/>
          <w:b w:val="0"/>
          <w:outline/>
          <w:color w:val="000000"/>
          <w:sz w:val="110"/>
          <w:szCs w:val="110"/>
          <w:lang w:val="es-BO"/>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CUADRO DE CARGAS</w:t>
      </w:r>
      <w:bookmarkEnd w:id="11"/>
      <w:bookmarkEnd w:id="12"/>
    </w:p>
    <w:p w14:paraId="0725C966" w14:textId="77777777" w:rsidR="005F115A" w:rsidRDefault="005F115A" w:rsidP="005F115A">
      <w:pPr>
        <w:pStyle w:val="Ttulo2"/>
        <w:jc w:val="center"/>
        <w:rPr>
          <w:rFonts w:asciiTheme="minorHAnsi" w:hAnsiTheme="minorHAnsi" w:cstheme="minorHAnsi"/>
          <w:sz w:val="22"/>
          <w:szCs w:val="22"/>
          <w:lang w:val="es-BO"/>
        </w:rPr>
      </w:pPr>
    </w:p>
    <w:p w14:paraId="115700FD" w14:textId="7E732967" w:rsidR="00A00266" w:rsidRPr="00FC3680" w:rsidRDefault="005F115A" w:rsidP="00DC223A">
      <w:pPr>
        <w:jc w:val="center"/>
      </w:pPr>
      <w:r w:rsidRPr="00FC3680">
        <w:t>T</w:t>
      </w:r>
      <w:r w:rsidR="00DB761E" w:rsidRPr="00FC3680">
        <w:t>ablero de Distribución Bloques III y IV.</w:t>
      </w:r>
    </w:p>
    <w:p w14:paraId="51CDB1EA" w14:textId="77777777" w:rsidR="00A00266" w:rsidRPr="00A00266" w:rsidRDefault="00A00266" w:rsidP="00A00266"/>
    <w:p w14:paraId="723F6F72" w14:textId="239F80E8" w:rsidR="005D7C39" w:rsidRDefault="005D7C39" w:rsidP="007E1B40">
      <w:pPr>
        <w:spacing w:after="200" w:line="276" w:lineRule="auto"/>
        <w:jc w:val="center"/>
      </w:pPr>
    </w:p>
    <w:p w14:paraId="297E7CFD" w14:textId="2380DC8D" w:rsidR="00865928" w:rsidRPr="00DB761E" w:rsidRDefault="00DB761E" w:rsidP="00DB761E">
      <w:pPr>
        <w:spacing w:after="200" w:line="276" w:lineRule="auto"/>
        <w:jc w:val="center"/>
      </w:pPr>
      <w:r w:rsidRPr="006070DE">
        <w:rPr>
          <w:noProof/>
        </w:rPr>
        <w:drawing>
          <wp:inline distT="0" distB="0" distL="0" distR="0" wp14:anchorId="51971DA0" wp14:editId="6C8EB9FD">
            <wp:extent cx="5943600" cy="1286951"/>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1286951"/>
                    </a:xfrm>
                    <a:prstGeom prst="rect">
                      <a:avLst/>
                    </a:prstGeom>
                    <a:noFill/>
                    <a:ln>
                      <a:noFill/>
                    </a:ln>
                  </pic:spPr>
                </pic:pic>
              </a:graphicData>
            </a:graphic>
          </wp:inline>
        </w:drawing>
      </w:r>
    </w:p>
    <w:p w14:paraId="029B991A" w14:textId="368F80C0" w:rsidR="00A00266" w:rsidRDefault="00A00266" w:rsidP="00A00266">
      <w:pPr>
        <w:pStyle w:val="Ttulo2"/>
        <w:rPr>
          <w:rFonts w:asciiTheme="minorHAnsi" w:hAnsiTheme="minorHAnsi" w:cstheme="minorHAnsi"/>
        </w:rPr>
      </w:pPr>
    </w:p>
    <w:p w14:paraId="3A4B2463" w14:textId="77777777" w:rsidR="009F1470" w:rsidRPr="009F1470" w:rsidRDefault="009F1470" w:rsidP="009F1470"/>
    <w:p w14:paraId="264D24DB" w14:textId="77777777" w:rsidR="00A00266" w:rsidRPr="00A00266" w:rsidRDefault="00A00266" w:rsidP="00A00266"/>
    <w:p w14:paraId="0DB15022" w14:textId="00BEF0DD" w:rsidR="00A00266" w:rsidRPr="00FC3680" w:rsidRDefault="00865928" w:rsidP="00DC223A">
      <w:pPr>
        <w:jc w:val="center"/>
      </w:pPr>
      <w:r w:rsidRPr="00FC3680">
        <w:t>T</w:t>
      </w:r>
      <w:r w:rsidR="00FC3680" w:rsidRPr="00FC3680">
        <w:t>ablero de Control de Luces Bloque III.</w:t>
      </w:r>
    </w:p>
    <w:p w14:paraId="408044D6" w14:textId="77777777" w:rsidR="00A00266" w:rsidRPr="00A00266" w:rsidRDefault="00A00266" w:rsidP="00A00266"/>
    <w:p w14:paraId="726E0BFA" w14:textId="6966F4E3" w:rsidR="00865928" w:rsidRDefault="00FC3680" w:rsidP="007E1B40">
      <w:pPr>
        <w:spacing w:after="200" w:line="276" w:lineRule="auto"/>
        <w:jc w:val="center"/>
        <w:rPr>
          <w:rFonts w:asciiTheme="minorHAnsi" w:hAnsiTheme="minorHAnsi" w:cstheme="minorHAnsi"/>
        </w:rPr>
      </w:pPr>
      <w:r>
        <w:rPr>
          <w:rFonts w:asciiTheme="minorHAnsi" w:hAnsiTheme="minorHAnsi" w:cstheme="minorHAnsi"/>
          <w:noProof/>
        </w:rPr>
        <w:drawing>
          <wp:inline distT="0" distB="0" distL="0" distR="0" wp14:anchorId="505D671A" wp14:editId="052EA46F">
            <wp:extent cx="6071870" cy="3274060"/>
            <wp:effectExtent l="0" t="0" r="5080" b="254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71870" cy="3274060"/>
                    </a:xfrm>
                    <a:prstGeom prst="rect">
                      <a:avLst/>
                    </a:prstGeom>
                    <a:noFill/>
                  </pic:spPr>
                </pic:pic>
              </a:graphicData>
            </a:graphic>
          </wp:inline>
        </w:drawing>
      </w:r>
    </w:p>
    <w:p w14:paraId="7BE6C9F3" w14:textId="3246BEC3" w:rsidR="00FC3680" w:rsidRPr="00FC3680" w:rsidRDefault="00FC3680" w:rsidP="00DC223A">
      <w:pPr>
        <w:jc w:val="center"/>
      </w:pPr>
      <w:r w:rsidRPr="00FC3680">
        <w:lastRenderedPageBreak/>
        <w:t>Tablero de Control de Luces Bloque IV.</w:t>
      </w:r>
    </w:p>
    <w:p w14:paraId="64E51DB5" w14:textId="77777777" w:rsidR="00A00266" w:rsidRPr="00A00266" w:rsidRDefault="00A00266" w:rsidP="00A00266"/>
    <w:p w14:paraId="003A3975" w14:textId="634DCCCD" w:rsidR="00A00266" w:rsidRPr="00A00266" w:rsidRDefault="00A00266" w:rsidP="00A00266"/>
    <w:p w14:paraId="56DB9326" w14:textId="0C624BCA" w:rsidR="00885C0A" w:rsidRDefault="00FC3680" w:rsidP="007E1B40">
      <w:pPr>
        <w:spacing w:after="200" w:line="276" w:lineRule="auto"/>
        <w:jc w:val="center"/>
        <w:rPr>
          <w:rFonts w:asciiTheme="minorHAnsi" w:hAnsiTheme="minorHAnsi" w:cstheme="minorHAnsi"/>
        </w:rPr>
      </w:pPr>
      <w:r>
        <w:rPr>
          <w:rFonts w:asciiTheme="minorHAnsi" w:hAnsiTheme="minorHAnsi" w:cstheme="minorHAnsi"/>
          <w:noProof/>
        </w:rPr>
        <w:drawing>
          <wp:inline distT="0" distB="0" distL="0" distR="0" wp14:anchorId="46998267" wp14:editId="310AF4E9">
            <wp:extent cx="6071870" cy="3688715"/>
            <wp:effectExtent l="0" t="0" r="5080" b="698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71870" cy="3688715"/>
                    </a:xfrm>
                    <a:prstGeom prst="rect">
                      <a:avLst/>
                    </a:prstGeom>
                    <a:noFill/>
                  </pic:spPr>
                </pic:pic>
              </a:graphicData>
            </a:graphic>
          </wp:inline>
        </w:drawing>
      </w:r>
    </w:p>
    <w:p w14:paraId="7176AC71" w14:textId="659555E8" w:rsidR="00A00266" w:rsidRDefault="00A00266" w:rsidP="00A00266">
      <w:pPr>
        <w:spacing w:after="200" w:line="276" w:lineRule="auto"/>
        <w:jc w:val="center"/>
        <w:rPr>
          <w:rFonts w:asciiTheme="minorHAnsi" w:hAnsiTheme="minorHAnsi" w:cstheme="minorHAnsi"/>
        </w:rPr>
      </w:pPr>
    </w:p>
    <w:p w14:paraId="2D0D85A4" w14:textId="3F1CD021" w:rsidR="00FC3680" w:rsidRDefault="00FC3680" w:rsidP="00A00266">
      <w:pPr>
        <w:spacing w:after="200" w:line="276" w:lineRule="auto"/>
        <w:jc w:val="center"/>
        <w:rPr>
          <w:rFonts w:asciiTheme="minorHAnsi" w:hAnsiTheme="minorHAnsi" w:cstheme="minorHAnsi"/>
        </w:rPr>
      </w:pPr>
    </w:p>
    <w:p w14:paraId="4F696139" w14:textId="5B598400" w:rsidR="00FC3680" w:rsidRDefault="00FC3680" w:rsidP="00A00266">
      <w:pPr>
        <w:spacing w:after="200" w:line="276" w:lineRule="auto"/>
        <w:jc w:val="center"/>
        <w:rPr>
          <w:rFonts w:asciiTheme="minorHAnsi" w:hAnsiTheme="minorHAnsi" w:cstheme="minorHAnsi"/>
        </w:rPr>
      </w:pPr>
    </w:p>
    <w:p w14:paraId="1429D9FB" w14:textId="0C559CF5" w:rsidR="00FC3680" w:rsidRDefault="00FC3680" w:rsidP="00A00266">
      <w:pPr>
        <w:spacing w:after="200" w:line="276" w:lineRule="auto"/>
        <w:jc w:val="center"/>
        <w:rPr>
          <w:rFonts w:asciiTheme="minorHAnsi" w:hAnsiTheme="minorHAnsi" w:cstheme="minorHAnsi"/>
        </w:rPr>
      </w:pPr>
    </w:p>
    <w:p w14:paraId="4B732996" w14:textId="219BAF75" w:rsidR="00FC3680" w:rsidRDefault="00FC3680" w:rsidP="00A00266">
      <w:pPr>
        <w:spacing w:after="200" w:line="276" w:lineRule="auto"/>
        <w:jc w:val="center"/>
        <w:rPr>
          <w:rFonts w:asciiTheme="minorHAnsi" w:hAnsiTheme="minorHAnsi" w:cstheme="minorHAnsi"/>
        </w:rPr>
      </w:pPr>
    </w:p>
    <w:p w14:paraId="6CA6CE87" w14:textId="2BA08F75" w:rsidR="00FC3680" w:rsidRDefault="00FC3680" w:rsidP="00A00266">
      <w:pPr>
        <w:spacing w:after="200" w:line="276" w:lineRule="auto"/>
        <w:jc w:val="center"/>
        <w:rPr>
          <w:rFonts w:asciiTheme="minorHAnsi" w:hAnsiTheme="minorHAnsi" w:cstheme="minorHAnsi"/>
        </w:rPr>
      </w:pPr>
    </w:p>
    <w:p w14:paraId="49AC55A4" w14:textId="0A48E0B1" w:rsidR="00FC3680" w:rsidRDefault="00FC3680" w:rsidP="00A00266">
      <w:pPr>
        <w:spacing w:after="200" w:line="276" w:lineRule="auto"/>
        <w:jc w:val="center"/>
        <w:rPr>
          <w:rFonts w:asciiTheme="minorHAnsi" w:hAnsiTheme="minorHAnsi" w:cstheme="minorHAnsi"/>
        </w:rPr>
      </w:pPr>
    </w:p>
    <w:p w14:paraId="28E08ADE" w14:textId="19BF77B4" w:rsidR="00FC3680" w:rsidRDefault="00FC3680" w:rsidP="00A00266">
      <w:pPr>
        <w:spacing w:after="200" w:line="276" w:lineRule="auto"/>
        <w:jc w:val="center"/>
        <w:rPr>
          <w:rFonts w:asciiTheme="minorHAnsi" w:hAnsiTheme="minorHAnsi" w:cstheme="minorHAnsi"/>
        </w:rPr>
      </w:pPr>
    </w:p>
    <w:p w14:paraId="615FF594" w14:textId="3BDC56F4" w:rsidR="00FC3680" w:rsidRDefault="00FC3680" w:rsidP="00A00266">
      <w:pPr>
        <w:spacing w:after="200" w:line="276" w:lineRule="auto"/>
        <w:jc w:val="center"/>
        <w:rPr>
          <w:rFonts w:asciiTheme="minorHAnsi" w:hAnsiTheme="minorHAnsi" w:cstheme="minorHAnsi"/>
        </w:rPr>
      </w:pPr>
    </w:p>
    <w:p w14:paraId="355CBBC1" w14:textId="7BA23DEE" w:rsidR="00FC3680" w:rsidRDefault="00FC3680" w:rsidP="00C97167">
      <w:pPr>
        <w:spacing w:after="200" w:line="276" w:lineRule="auto"/>
        <w:jc w:val="center"/>
        <w:rPr>
          <w:rFonts w:asciiTheme="minorHAnsi" w:hAnsiTheme="minorHAnsi" w:cstheme="minorHAnsi"/>
        </w:rPr>
      </w:pPr>
    </w:p>
    <w:sectPr w:rsidR="00FC3680" w:rsidSect="00723E7A">
      <w:headerReference w:type="default" r:id="rId38"/>
      <w:footerReference w:type="default" r:id="rId39"/>
      <w:headerReference w:type="first" r:id="rId40"/>
      <w:pgSz w:w="12240" w:h="15840"/>
      <w:pgMar w:top="1701" w:right="1440" w:bottom="1440" w:left="1440" w:header="709" w:footer="2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B09FC" w14:textId="77777777" w:rsidR="0047704E" w:rsidRDefault="0047704E" w:rsidP="009B7E82">
      <w:r>
        <w:separator/>
      </w:r>
    </w:p>
  </w:endnote>
  <w:endnote w:type="continuationSeparator" w:id="0">
    <w:p w14:paraId="07BD7718" w14:textId="77777777" w:rsidR="0047704E" w:rsidRDefault="0047704E" w:rsidP="009B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118405"/>
      <w:docPartObj>
        <w:docPartGallery w:val="Page Numbers (Bottom of Page)"/>
        <w:docPartUnique/>
      </w:docPartObj>
    </w:sdtPr>
    <w:sdtEndPr>
      <w:rPr>
        <w:rFonts w:asciiTheme="minorHAnsi" w:hAnsiTheme="minorHAnsi" w:cstheme="minorHAnsi"/>
        <w:b w:val="0"/>
      </w:rPr>
    </w:sdtEndPr>
    <w:sdtContent>
      <w:sdt>
        <w:sdtPr>
          <w:id w:val="1871723928"/>
          <w:docPartObj>
            <w:docPartGallery w:val="Page Numbers (Bottom of Page)"/>
            <w:docPartUnique/>
          </w:docPartObj>
        </w:sdtPr>
        <w:sdtEndPr>
          <w:rPr>
            <w:rFonts w:asciiTheme="minorHAnsi" w:hAnsiTheme="minorHAnsi" w:cstheme="minorHAnsi"/>
          </w:rPr>
        </w:sdtEndPr>
        <w:sdtContent>
          <w:p w14:paraId="6D70B1CA" w14:textId="7ED2DA02" w:rsidR="009F7A0B" w:rsidRPr="004F04DC" w:rsidRDefault="009F7A0B" w:rsidP="004F04DC">
            <w:pPr>
              <w:pStyle w:val="Piedepgina"/>
              <w:jc w:val="center"/>
              <w:rPr>
                <w:rFonts w:ascii="Arial" w:hAnsi="Arial" w:cs="Arial"/>
                <w:color w:val="FFFFFF" w:themeColor="background1"/>
                <w:sz w:val="20"/>
                <w:szCs w:val="20"/>
              </w:rPr>
            </w:pPr>
          </w:p>
          <w:p w14:paraId="12F883C2" w14:textId="0E755409" w:rsidR="009F7A0B" w:rsidRPr="00924EEC" w:rsidRDefault="009F7A0B" w:rsidP="004F04DC">
            <w:pPr>
              <w:pStyle w:val="Piedepgina"/>
              <w:framePr w:wrap="none" w:vAnchor="text" w:hAnchor="page" w:x="10951" w:y="215"/>
              <w:rPr>
                <w:rStyle w:val="Nmerodepgina"/>
                <w:rFonts w:asciiTheme="minorHAnsi" w:hAnsiTheme="minorHAnsi" w:cstheme="minorHAnsi"/>
                <w:b w:val="0"/>
              </w:rPr>
            </w:pPr>
            <w:r w:rsidRPr="00924EEC">
              <w:rPr>
                <w:rStyle w:val="Nmerodepgina"/>
                <w:rFonts w:asciiTheme="minorHAnsi" w:hAnsiTheme="minorHAnsi" w:cstheme="minorHAnsi"/>
                <w:b w:val="0"/>
              </w:rPr>
              <w:fldChar w:fldCharType="begin"/>
            </w:r>
            <w:r w:rsidRPr="00924EEC">
              <w:rPr>
                <w:rStyle w:val="Nmerodepgina"/>
                <w:rFonts w:asciiTheme="minorHAnsi" w:hAnsiTheme="minorHAnsi" w:cstheme="minorHAnsi"/>
                <w:b w:val="0"/>
              </w:rPr>
              <w:instrText xml:space="preserve">PAGE  </w:instrText>
            </w:r>
            <w:r w:rsidRPr="00924EEC">
              <w:rPr>
                <w:rStyle w:val="Nmerodepgina"/>
                <w:rFonts w:asciiTheme="minorHAnsi" w:hAnsiTheme="minorHAnsi" w:cstheme="minorHAnsi"/>
                <w:b w:val="0"/>
              </w:rPr>
              <w:fldChar w:fldCharType="separate"/>
            </w:r>
            <w:r w:rsidR="007849A1">
              <w:rPr>
                <w:rStyle w:val="Nmerodepgina"/>
                <w:rFonts w:asciiTheme="minorHAnsi" w:hAnsiTheme="minorHAnsi" w:cstheme="minorHAnsi"/>
                <w:b w:val="0"/>
                <w:noProof/>
              </w:rPr>
              <w:t>10</w:t>
            </w:r>
            <w:r w:rsidRPr="00924EEC">
              <w:rPr>
                <w:rStyle w:val="Nmerodepgina"/>
                <w:rFonts w:asciiTheme="minorHAnsi" w:hAnsiTheme="minorHAnsi" w:cstheme="minorHAnsi"/>
                <w:b w:val="0"/>
              </w:rPr>
              <w:fldChar w:fldCharType="end"/>
            </w:r>
          </w:p>
          <w:p w14:paraId="4B03E530" w14:textId="77777777" w:rsidR="009F7A0B" w:rsidRDefault="0047704E" w:rsidP="004F04DC">
            <w:pPr>
              <w:pStyle w:val="Encabezado"/>
              <w:jc w:val="right"/>
            </w:pPr>
          </w:p>
        </w:sdtContent>
      </w:sdt>
      <w:p w14:paraId="6F7C35AE" w14:textId="5385753F" w:rsidR="009F7A0B" w:rsidRPr="00964D7C" w:rsidRDefault="0047704E" w:rsidP="00FC3B27">
        <w:pPr>
          <w:pStyle w:val="Piedepgina"/>
          <w:jc w:val="right"/>
          <w:rPr>
            <w:rFonts w:asciiTheme="minorHAnsi" w:hAnsiTheme="minorHAnsi" w:cstheme="minorHAnsi"/>
            <w:b w:val="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D2599" w14:textId="77777777" w:rsidR="0047704E" w:rsidRDefault="0047704E" w:rsidP="009B7E82">
      <w:r>
        <w:separator/>
      </w:r>
    </w:p>
  </w:footnote>
  <w:footnote w:type="continuationSeparator" w:id="0">
    <w:p w14:paraId="7CEC74D6" w14:textId="77777777" w:rsidR="0047704E" w:rsidRDefault="0047704E" w:rsidP="009B7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70BA1" w14:textId="77777777" w:rsidR="003D6EDE" w:rsidRDefault="003D6EDE" w:rsidP="003D6EDE">
    <w:pPr>
      <w:pStyle w:val="Encabezado"/>
      <w:contextualSpacing/>
      <w:jc w:val="right"/>
      <w:rPr>
        <w:rFonts w:asciiTheme="minorHAnsi" w:hAnsiTheme="minorHAnsi" w:cstheme="minorHAnsi"/>
        <w:sz w:val="16"/>
        <w:szCs w:val="16"/>
      </w:rPr>
    </w:pPr>
    <w:r w:rsidRPr="00230FB3">
      <w:rPr>
        <w:noProof/>
      </w:rPr>
      <w:drawing>
        <wp:anchor distT="0" distB="0" distL="114300" distR="114300" simplePos="0" relativeHeight="251661312" behindDoc="1" locked="0" layoutInCell="1" allowOverlap="1" wp14:anchorId="2501FBF9" wp14:editId="582C333B">
          <wp:simplePos x="0" y="0"/>
          <wp:positionH relativeFrom="column">
            <wp:posOffset>-194310</wp:posOffset>
          </wp:positionH>
          <wp:positionV relativeFrom="paragraph">
            <wp:posOffset>-112395</wp:posOffset>
          </wp:positionV>
          <wp:extent cx="2676899" cy="743054"/>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76899" cy="743054"/>
                  </a:xfrm>
                  <a:prstGeom prst="rect">
                    <a:avLst/>
                  </a:prstGeom>
                </pic:spPr>
              </pic:pic>
            </a:graphicData>
          </a:graphic>
          <wp14:sizeRelH relativeFrom="page">
            <wp14:pctWidth>0</wp14:pctWidth>
          </wp14:sizeRelH>
          <wp14:sizeRelV relativeFrom="page">
            <wp14:pctHeight>0</wp14:pctHeight>
          </wp14:sizeRelV>
        </wp:anchor>
      </w:drawing>
    </w:r>
    <w:r>
      <w:rPr>
        <w:sz w:val="14"/>
        <w:szCs w:val="14"/>
      </w:rPr>
      <w:tab/>
    </w:r>
    <w:r w:rsidRPr="002A01E2">
      <w:rPr>
        <w:rFonts w:asciiTheme="minorHAnsi" w:hAnsiTheme="minorHAnsi" w:cstheme="minorHAnsi"/>
        <w:sz w:val="16"/>
        <w:szCs w:val="16"/>
      </w:rPr>
      <w:t xml:space="preserve">                                                                      </w:t>
    </w:r>
    <w:r>
      <w:rPr>
        <w:rFonts w:asciiTheme="minorHAnsi" w:hAnsiTheme="minorHAnsi" w:cstheme="minorHAnsi"/>
        <w:sz w:val="16"/>
        <w:szCs w:val="16"/>
      </w:rPr>
      <w:t xml:space="preserve">                 </w:t>
    </w:r>
  </w:p>
  <w:p w14:paraId="150628E9" w14:textId="77777777" w:rsidR="003D6EDE" w:rsidRDefault="003D6EDE" w:rsidP="003D6EDE">
    <w:pPr>
      <w:pStyle w:val="Encabezado"/>
      <w:jc w:val="right"/>
      <w:rPr>
        <w:rFonts w:asciiTheme="minorHAnsi" w:hAnsiTheme="minorHAnsi" w:cstheme="minorHAnsi"/>
        <w:sz w:val="16"/>
        <w:szCs w:val="16"/>
      </w:rPr>
    </w:pPr>
    <w:r>
      <w:rPr>
        <w:rFonts w:asciiTheme="minorHAnsi" w:hAnsiTheme="minorHAnsi" w:cstheme="minorHAnsi"/>
        <w:sz w:val="16"/>
        <w:szCs w:val="16"/>
      </w:rPr>
      <w:t>ILUMINACION CANCHAS DE TENIS BLOUES I, II, III, IV</w:t>
    </w:r>
  </w:p>
  <w:p w14:paraId="285C2B38" w14:textId="4434943E" w:rsidR="003D6EDE" w:rsidRDefault="003D6EDE" w:rsidP="003D6EDE">
    <w:pPr>
      <w:pStyle w:val="Encabezado"/>
      <w:jc w:val="right"/>
      <w:rPr>
        <w:rFonts w:asciiTheme="minorHAnsi" w:hAnsiTheme="minorHAnsi" w:cstheme="minorHAnsi"/>
        <w:sz w:val="16"/>
        <w:szCs w:val="16"/>
      </w:rPr>
    </w:pPr>
    <w:r>
      <w:rPr>
        <w:rFonts w:asciiTheme="minorHAnsi" w:hAnsiTheme="minorHAnsi" w:cstheme="minorHAnsi"/>
        <w:sz w:val="16"/>
        <w:szCs w:val="16"/>
      </w:rPr>
      <w:t xml:space="preserve">MEMORIA DE </w:t>
    </w:r>
    <w:r w:rsidR="00342470">
      <w:rPr>
        <w:rFonts w:asciiTheme="minorHAnsi" w:hAnsiTheme="minorHAnsi" w:cstheme="minorHAnsi"/>
        <w:sz w:val="16"/>
        <w:szCs w:val="16"/>
      </w:rPr>
      <w:t>CÁLCULO</w:t>
    </w:r>
    <w:r>
      <w:rPr>
        <w:rFonts w:asciiTheme="minorHAnsi" w:hAnsiTheme="minorHAnsi" w:cstheme="minorHAnsi"/>
        <w:sz w:val="16"/>
        <w:szCs w:val="16"/>
      </w:rPr>
      <w:t xml:space="preserve"> – ESPECIALIDAD ELECTRICA</w:t>
    </w:r>
  </w:p>
  <w:p w14:paraId="72F2BC23" w14:textId="77777777" w:rsidR="003D6EDE" w:rsidRDefault="003D6EDE" w:rsidP="003D6EDE">
    <w:pPr>
      <w:pStyle w:val="Encabezado"/>
    </w:pPr>
  </w:p>
  <w:p w14:paraId="65287EC7" w14:textId="77777777" w:rsidR="003D6EDE" w:rsidRDefault="003D6EDE" w:rsidP="003D6E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5BF05" w14:textId="77777777" w:rsidR="003D6EDE" w:rsidRDefault="003D6EDE" w:rsidP="003D6EDE">
    <w:pPr>
      <w:pStyle w:val="Encabezado"/>
      <w:contextualSpacing/>
      <w:jc w:val="right"/>
      <w:rPr>
        <w:rFonts w:asciiTheme="minorHAnsi" w:hAnsiTheme="minorHAnsi" w:cstheme="minorHAnsi"/>
        <w:sz w:val="16"/>
        <w:szCs w:val="16"/>
      </w:rPr>
    </w:pPr>
    <w:r w:rsidRPr="00230FB3">
      <w:rPr>
        <w:noProof/>
      </w:rPr>
      <w:drawing>
        <wp:anchor distT="0" distB="0" distL="114300" distR="114300" simplePos="0" relativeHeight="251659264" behindDoc="1" locked="0" layoutInCell="1" allowOverlap="1" wp14:anchorId="44CCB387" wp14:editId="7C10161C">
          <wp:simplePos x="0" y="0"/>
          <wp:positionH relativeFrom="column">
            <wp:posOffset>-194310</wp:posOffset>
          </wp:positionH>
          <wp:positionV relativeFrom="paragraph">
            <wp:posOffset>-112395</wp:posOffset>
          </wp:positionV>
          <wp:extent cx="2676899" cy="743054"/>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76899" cy="743054"/>
                  </a:xfrm>
                  <a:prstGeom prst="rect">
                    <a:avLst/>
                  </a:prstGeom>
                </pic:spPr>
              </pic:pic>
            </a:graphicData>
          </a:graphic>
          <wp14:sizeRelH relativeFrom="page">
            <wp14:pctWidth>0</wp14:pctWidth>
          </wp14:sizeRelH>
          <wp14:sizeRelV relativeFrom="page">
            <wp14:pctHeight>0</wp14:pctHeight>
          </wp14:sizeRelV>
        </wp:anchor>
      </w:drawing>
    </w:r>
    <w:r>
      <w:rPr>
        <w:sz w:val="14"/>
        <w:szCs w:val="14"/>
      </w:rPr>
      <w:tab/>
    </w:r>
    <w:r w:rsidRPr="002A01E2">
      <w:rPr>
        <w:rFonts w:asciiTheme="minorHAnsi" w:hAnsiTheme="minorHAnsi" w:cstheme="minorHAnsi"/>
        <w:sz w:val="16"/>
        <w:szCs w:val="16"/>
      </w:rPr>
      <w:t xml:space="preserve">                                                                      </w:t>
    </w:r>
    <w:r>
      <w:rPr>
        <w:rFonts w:asciiTheme="minorHAnsi" w:hAnsiTheme="minorHAnsi" w:cstheme="minorHAnsi"/>
        <w:sz w:val="16"/>
        <w:szCs w:val="16"/>
      </w:rPr>
      <w:t xml:space="preserve">                 </w:t>
    </w:r>
  </w:p>
  <w:p w14:paraId="5E0E0A11" w14:textId="4589382D" w:rsidR="003D6EDE" w:rsidRDefault="003D6EDE" w:rsidP="003D6EDE">
    <w:pPr>
      <w:pStyle w:val="Encabezado"/>
      <w:jc w:val="right"/>
      <w:rPr>
        <w:rFonts w:asciiTheme="minorHAnsi" w:hAnsiTheme="minorHAnsi" w:cstheme="minorHAnsi"/>
        <w:sz w:val="16"/>
        <w:szCs w:val="16"/>
      </w:rPr>
    </w:pPr>
    <w:r>
      <w:rPr>
        <w:rFonts w:asciiTheme="minorHAnsi" w:hAnsiTheme="minorHAnsi" w:cstheme="minorHAnsi"/>
        <w:sz w:val="16"/>
        <w:szCs w:val="16"/>
      </w:rPr>
      <w:t>ILUMINACION CANCHAS DE TENIS BLOUES III</w:t>
    </w:r>
    <w:r w:rsidR="00342470">
      <w:rPr>
        <w:rFonts w:asciiTheme="minorHAnsi" w:hAnsiTheme="minorHAnsi" w:cstheme="minorHAnsi"/>
        <w:sz w:val="16"/>
        <w:szCs w:val="16"/>
      </w:rPr>
      <w:t xml:space="preserve"> Y</w:t>
    </w:r>
    <w:r>
      <w:rPr>
        <w:rFonts w:asciiTheme="minorHAnsi" w:hAnsiTheme="minorHAnsi" w:cstheme="minorHAnsi"/>
        <w:sz w:val="16"/>
        <w:szCs w:val="16"/>
      </w:rPr>
      <w:t xml:space="preserve"> IV</w:t>
    </w:r>
  </w:p>
  <w:p w14:paraId="5BA513B4" w14:textId="783AD049" w:rsidR="003D6EDE" w:rsidRDefault="003D6EDE" w:rsidP="003D6EDE">
    <w:pPr>
      <w:pStyle w:val="Encabezado"/>
      <w:jc w:val="right"/>
      <w:rPr>
        <w:rFonts w:asciiTheme="minorHAnsi" w:hAnsiTheme="minorHAnsi" w:cstheme="minorHAnsi"/>
        <w:sz w:val="16"/>
        <w:szCs w:val="16"/>
      </w:rPr>
    </w:pPr>
    <w:r>
      <w:rPr>
        <w:rFonts w:asciiTheme="minorHAnsi" w:hAnsiTheme="minorHAnsi" w:cstheme="minorHAnsi"/>
        <w:sz w:val="16"/>
        <w:szCs w:val="16"/>
      </w:rPr>
      <w:t xml:space="preserve">MEMORIA DE </w:t>
    </w:r>
    <w:r w:rsidR="00342470">
      <w:rPr>
        <w:rFonts w:asciiTheme="minorHAnsi" w:hAnsiTheme="minorHAnsi" w:cstheme="minorHAnsi"/>
        <w:sz w:val="16"/>
        <w:szCs w:val="16"/>
      </w:rPr>
      <w:t>CÁLCULO</w:t>
    </w:r>
    <w:r>
      <w:rPr>
        <w:rFonts w:asciiTheme="minorHAnsi" w:hAnsiTheme="minorHAnsi" w:cstheme="minorHAnsi"/>
        <w:sz w:val="16"/>
        <w:szCs w:val="16"/>
      </w:rPr>
      <w:t xml:space="preserve"> – ESPECIALIDAD ELECTRICA</w:t>
    </w:r>
  </w:p>
  <w:p w14:paraId="66F1BEF3" w14:textId="77777777" w:rsidR="003D6EDE" w:rsidRDefault="003D6EDE" w:rsidP="003D6EDE">
    <w:pPr>
      <w:pStyle w:val="Encabezado"/>
    </w:pPr>
  </w:p>
  <w:p w14:paraId="3B5E133B" w14:textId="333B8F6A" w:rsidR="003D6EDE" w:rsidRDefault="003D6E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E3C4E"/>
    <w:multiLevelType w:val="hybridMultilevel"/>
    <w:tmpl w:val="85DE320C"/>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AF20A89"/>
    <w:multiLevelType w:val="hybridMultilevel"/>
    <w:tmpl w:val="2CD6858A"/>
    <w:lvl w:ilvl="0" w:tplc="786C6D16">
      <w:start w:val="1"/>
      <w:numFmt w:val="decimal"/>
      <w:pStyle w:val="Ttulo1"/>
      <w:lvlText w:val="%1."/>
      <w:lvlJc w:val="left"/>
      <w:pPr>
        <w:tabs>
          <w:tab w:val="num" w:pos="360"/>
        </w:tabs>
        <w:ind w:left="360" w:hanging="360"/>
      </w:pPr>
      <w:rPr>
        <w:lang w:val="es-ES"/>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 w15:restartNumberingAfterBreak="0">
    <w:nsid w:val="180D501F"/>
    <w:multiLevelType w:val="hybridMultilevel"/>
    <w:tmpl w:val="39B66152"/>
    <w:lvl w:ilvl="0" w:tplc="40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02594"/>
    <w:multiLevelType w:val="hybridMultilevel"/>
    <w:tmpl w:val="9FA2AFBE"/>
    <w:lvl w:ilvl="0" w:tplc="400A0017">
      <w:start w:val="1"/>
      <w:numFmt w:val="lowerLetter"/>
      <w:lvlText w:val="%1)"/>
      <w:lvlJc w:val="left"/>
      <w:pPr>
        <w:ind w:left="1004" w:hanging="360"/>
      </w:p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4" w15:restartNumberingAfterBreak="0">
    <w:nsid w:val="3A2E35C9"/>
    <w:multiLevelType w:val="hybridMultilevel"/>
    <w:tmpl w:val="3A7E5442"/>
    <w:lvl w:ilvl="0" w:tplc="CE4A9D9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45DD7192"/>
    <w:multiLevelType w:val="hybridMultilevel"/>
    <w:tmpl w:val="6A1073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48DD19EA"/>
    <w:multiLevelType w:val="hybridMultilevel"/>
    <w:tmpl w:val="1192943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5C6A16FE"/>
    <w:multiLevelType w:val="hybridMultilevel"/>
    <w:tmpl w:val="3FA4FAF8"/>
    <w:lvl w:ilvl="0" w:tplc="76E21E88">
      <w:start w:val="6"/>
      <w:numFmt w:val="bullet"/>
      <w:lvlText w:val="-"/>
      <w:lvlJc w:val="left"/>
      <w:pPr>
        <w:ind w:left="720" w:hanging="360"/>
      </w:pPr>
      <w:rPr>
        <w:rFonts w:ascii="Arial" w:eastAsia="Times New Roman" w:hAnsi="Arial" w:cs="Arial" w:hint="default"/>
      </w:rPr>
    </w:lvl>
    <w:lvl w:ilvl="1" w:tplc="CA885FBE" w:tentative="1">
      <w:start w:val="1"/>
      <w:numFmt w:val="bullet"/>
      <w:lvlText w:val="o"/>
      <w:lvlJc w:val="left"/>
      <w:pPr>
        <w:ind w:left="1440" w:hanging="360"/>
      </w:pPr>
      <w:rPr>
        <w:rFonts w:ascii="Courier New" w:hAnsi="Courier New" w:cs="Courier New" w:hint="default"/>
      </w:rPr>
    </w:lvl>
    <w:lvl w:ilvl="2" w:tplc="86863930" w:tentative="1">
      <w:start w:val="1"/>
      <w:numFmt w:val="bullet"/>
      <w:lvlText w:val=""/>
      <w:lvlJc w:val="left"/>
      <w:pPr>
        <w:ind w:left="2160" w:hanging="360"/>
      </w:pPr>
      <w:rPr>
        <w:rFonts w:ascii="Wingdings" w:hAnsi="Wingdings" w:hint="default"/>
      </w:rPr>
    </w:lvl>
    <w:lvl w:ilvl="3" w:tplc="3846627C" w:tentative="1">
      <w:start w:val="1"/>
      <w:numFmt w:val="bullet"/>
      <w:lvlText w:val=""/>
      <w:lvlJc w:val="left"/>
      <w:pPr>
        <w:ind w:left="2880" w:hanging="360"/>
      </w:pPr>
      <w:rPr>
        <w:rFonts w:ascii="Symbol" w:hAnsi="Symbol" w:hint="default"/>
      </w:rPr>
    </w:lvl>
    <w:lvl w:ilvl="4" w:tplc="C4EAD1D8" w:tentative="1">
      <w:start w:val="1"/>
      <w:numFmt w:val="bullet"/>
      <w:lvlText w:val="o"/>
      <w:lvlJc w:val="left"/>
      <w:pPr>
        <w:ind w:left="3600" w:hanging="360"/>
      </w:pPr>
      <w:rPr>
        <w:rFonts w:ascii="Courier New" w:hAnsi="Courier New" w:cs="Courier New" w:hint="default"/>
      </w:rPr>
    </w:lvl>
    <w:lvl w:ilvl="5" w:tplc="D10C6848" w:tentative="1">
      <w:start w:val="1"/>
      <w:numFmt w:val="bullet"/>
      <w:lvlText w:val=""/>
      <w:lvlJc w:val="left"/>
      <w:pPr>
        <w:ind w:left="4320" w:hanging="360"/>
      </w:pPr>
      <w:rPr>
        <w:rFonts w:ascii="Wingdings" w:hAnsi="Wingdings" w:hint="default"/>
      </w:rPr>
    </w:lvl>
    <w:lvl w:ilvl="6" w:tplc="FF74A314" w:tentative="1">
      <w:start w:val="1"/>
      <w:numFmt w:val="bullet"/>
      <w:lvlText w:val=""/>
      <w:lvlJc w:val="left"/>
      <w:pPr>
        <w:ind w:left="5040" w:hanging="360"/>
      </w:pPr>
      <w:rPr>
        <w:rFonts w:ascii="Symbol" w:hAnsi="Symbol" w:hint="default"/>
      </w:rPr>
    </w:lvl>
    <w:lvl w:ilvl="7" w:tplc="CBE0FA60" w:tentative="1">
      <w:start w:val="1"/>
      <w:numFmt w:val="bullet"/>
      <w:lvlText w:val="o"/>
      <w:lvlJc w:val="left"/>
      <w:pPr>
        <w:ind w:left="5760" w:hanging="360"/>
      </w:pPr>
      <w:rPr>
        <w:rFonts w:ascii="Courier New" w:hAnsi="Courier New" w:cs="Courier New" w:hint="default"/>
      </w:rPr>
    </w:lvl>
    <w:lvl w:ilvl="8" w:tplc="DB32A8BE" w:tentative="1">
      <w:start w:val="1"/>
      <w:numFmt w:val="bullet"/>
      <w:lvlText w:val=""/>
      <w:lvlJc w:val="left"/>
      <w:pPr>
        <w:ind w:left="6480" w:hanging="360"/>
      </w:pPr>
      <w:rPr>
        <w:rFonts w:ascii="Wingdings" w:hAnsi="Wingdings" w:hint="default"/>
      </w:rPr>
    </w:lvl>
  </w:abstractNum>
  <w:abstractNum w:abstractNumId="8" w15:restartNumberingAfterBreak="0">
    <w:nsid w:val="6E5623B6"/>
    <w:multiLevelType w:val="hybridMultilevel"/>
    <w:tmpl w:val="B86A69CA"/>
    <w:lvl w:ilvl="0" w:tplc="400A0017">
      <w:start w:val="1"/>
      <w:numFmt w:val="lowerLetter"/>
      <w:lvlText w:val="%1)"/>
      <w:lvlJc w:val="left"/>
      <w:pPr>
        <w:ind w:left="720" w:hanging="360"/>
      </w:pPr>
      <w:rPr>
        <w:rFonts w:hint="default"/>
      </w:rPr>
    </w:lvl>
    <w:lvl w:ilvl="1" w:tplc="7F404734" w:tentative="1">
      <w:start w:val="1"/>
      <w:numFmt w:val="lowerLetter"/>
      <w:lvlText w:val="%2."/>
      <w:lvlJc w:val="left"/>
      <w:pPr>
        <w:ind w:left="1440" w:hanging="360"/>
      </w:pPr>
    </w:lvl>
    <w:lvl w:ilvl="2" w:tplc="13309160" w:tentative="1">
      <w:start w:val="1"/>
      <w:numFmt w:val="lowerRoman"/>
      <w:lvlText w:val="%3."/>
      <w:lvlJc w:val="right"/>
      <w:pPr>
        <w:ind w:left="2160" w:hanging="180"/>
      </w:pPr>
    </w:lvl>
    <w:lvl w:ilvl="3" w:tplc="B8320B1C" w:tentative="1">
      <w:start w:val="1"/>
      <w:numFmt w:val="decimal"/>
      <w:lvlText w:val="%4."/>
      <w:lvlJc w:val="left"/>
      <w:pPr>
        <w:ind w:left="2880" w:hanging="360"/>
      </w:pPr>
    </w:lvl>
    <w:lvl w:ilvl="4" w:tplc="A72A85C6" w:tentative="1">
      <w:start w:val="1"/>
      <w:numFmt w:val="lowerLetter"/>
      <w:lvlText w:val="%5."/>
      <w:lvlJc w:val="left"/>
      <w:pPr>
        <w:ind w:left="3600" w:hanging="360"/>
      </w:pPr>
    </w:lvl>
    <w:lvl w:ilvl="5" w:tplc="95BCECF4" w:tentative="1">
      <w:start w:val="1"/>
      <w:numFmt w:val="lowerRoman"/>
      <w:lvlText w:val="%6."/>
      <w:lvlJc w:val="right"/>
      <w:pPr>
        <w:ind w:left="4320" w:hanging="180"/>
      </w:pPr>
    </w:lvl>
    <w:lvl w:ilvl="6" w:tplc="00702DC8" w:tentative="1">
      <w:start w:val="1"/>
      <w:numFmt w:val="decimal"/>
      <w:lvlText w:val="%7."/>
      <w:lvlJc w:val="left"/>
      <w:pPr>
        <w:ind w:left="5040" w:hanging="360"/>
      </w:pPr>
    </w:lvl>
    <w:lvl w:ilvl="7" w:tplc="A5D464E8" w:tentative="1">
      <w:start w:val="1"/>
      <w:numFmt w:val="lowerLetter"/>
      <w:lvlText w:val="%8."/>
      <w:lvlJc w:val="left"/>
      <w:pPr>
        <w:ind w:left="5760" w:hanging="360"/>
      </w:pPr>
    </w:lvl>
    <w:lvl w:ilvl="8" w:tplc="85ACB04C" w:tentative="1">
      <w:start w:val="1"/>
      <w:numFmt w:val="lowerRoman"/>
      <w:lvlText w:val="%9."/>
      <w:lvlJc w:val="right"/>
      <w:pPr>
        <w:ind w:left="6480" w:hanging="180"/>
      </w:pPr>
    </w:lvl>
  </w:abstractNum>
  <w:abstractNum w:abstractNumId="9" w15:restartNumberingAfterBreak="0">
    <w:nsid w:val="72F44007"/>
    <w:multiLevelType w:val="hybridMultilevel"/>
    <w:tmpl w:val="6BFAD80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76351205"/>
    <w:multiLevelType w:val="multilevel"/>
    <w:tmpl w:val="27ECCF22"/>
    <w:lvl w:ilvl="0">
      <w:start w:val="6"/>
      <w:numFmt w:val="decimal"/>
      <w:lvlText w:val="%1."/>
      <w:lvlJc w:val="left"/>
      <w:pPr>
        <w:ind w:left="390" w:hanging="390"/>
      </w:pPr>
      <w:rPr>
        <w:rFonts w:hint="default"/>
      </w:rPr>
    </w:lvl>
    <w:lvl w:ilvl="1">
      <w:start w:val="1"/>
      <w:numFmt w:val="decimal"/>
      <w:lvlText w:val="%1.%2."/>
      <w:lvlJc w:val="left"/>
      <w:pPr>
        <w:ind w:left="1506" w:hanging="72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1" w15:restartNumberingAfterBreak="0">
    <w:nsid w:val="78287357"/>
    <w:multiLevelType w:val="multilevel"/>
    <w:tmpl w:val="3598582E"/>
    <w:lvl w:ilvl="0">
      <w:start w:val="1"/>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abstractNumId w:val="1"/>
  </w:num>
  <w:num w:numId="2">
    <w:abstractNumId w:val="8"/>
  </w:num>
  <w:num w:numId="3">
    <w:abstractNumId w:val="2"/>
  </w:num>
  <w:num w:numId="4">
    <w:abstractNumId w:val="7"/>
  </w:num>
  <w:num w:numId="5">
    <w:abstractNumId w:val="11"/>
  </w:num>
  <w:num w:numId="6">
    <w:abstractNumId w:val="4"/>
  </w:num>
  <w:num w:numId="7">
    <w:abstractNumId w:val="5"/>
  </w:num>
  <w:num w:numId="8">
    <w:abstractNumId w:val="3"/>
  </w:num>
  <w:num w:numId="9">
    <w:abstractNumId w:val="10"/>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2DB"/>
    <w:rsid w:val="00014F57"/>
    <w:rsid w:val="000344D6"/>
    <w:rsid w:val="0003701A"/>
    <w:rsid w:val="000371F6"/>
    <w:rsid w:val="00050017"/>
    <w:rsid w:val="0005721A"/>
    <w:rsid w:val="00094219"/>
    <w:rsid w:val="00095B7D"/>
    <w:rsid w:val="00097F10"/>
    <w:rsid w:val="000B0183"/>
    <w:rsid w:val="000B3784"/>
    <w:rsid w:val="000C5B19"/>
    <w:rsid w:val="000D197C"/>
    <w:rsid w:val="000D403D"/>
    <w:rsid w:val="00107EFB"/>
    <w:rsid w:val="00113D85"/>
    <w:rsid w:val="00114241"/>
    <w:rsid w:val="00120ED6"/>
    <w:rsid w:val="00132448"/>
    <w:rsid w:val="00133750"/>
    <w:rsid w:val="00146AB6"/>
    <w:rsid w:val="001558D4"/>
    <w:rsid w:val="00197CEB"/>
    <w:rsid w:val="001D2133"/>
    <w:rsid w:val="001F79B8"/>
    <w:rsid w:val="00216784"/>
    <w:rsid w:val="002255B7"/>
    <w:rsid w:val="00235B08"/>
    <w:rsid w:val="00241854"/>
    <w:rsid w:val="00265761"/>
    <w:rsid w:val="002675B4"/>
    <w:rsid w:val="002755F5"/>
    <w:rsid w:val="0029090E"/>
    <w:rsid w:val="002A2F70"/>
    <w:rsid w:val="002B23F1"/>
    <w:rsid w:val="002C61FC"/>
    <w:rsid w:val="002D12A5"/>
    <w:rsid w:val="002D45AF"/>
    <w:rsid w:val="002D6162"/>
    <w:rsid w:val="0032486A"/>
    <w:rsid w:val="0034052D"/>
    <w:rsid w:val="00340AD1"/>
    <w:rsid w:val="00341DB7"/>
    <w:rsid w:val="00342470"/>
    <w:rsid w:val="00354213"/>
    <w:rsid w:val="00370DEC"/>
    <w:rsid w:val="00371373"/>
    <w:rsid w:val="0039700B"/>
    <w:rsid w:val="003C0D57"/>
    <w:rsid w:val="003C6D7E"/>
    <w:rsid w:val="003C7F35"/>
    <w:rsid w:val="003D6EDE"/>
    <w:rsid w:val="003E1957"/>
    <w:rsid w:val="003E71AE"/>
    <w:rsid w:val="004031D3"/>
    <w:rsid w:val="00434865"/>
    <w:rsid w:val="0046000F"/>
    <w:rsid w:val="004653F8"/>
    <w:rsid w:val="00471C97"/>
    <w:rsid w:val="004734B4"/>
    <w:rsid w:val="0047704E"/>
    <w:rsid w:val="00480ECF"/>
    <w:rsid w:val="00491300"/>
    <w:rsid w:val="004919A1"/>
    <w:rsid w:val="004A52DB"/>
    <w:rsid w:val="004A6E80"/>
    <w:rsid w:val="004C2BDD"/>
    <w:rsid w:val="004F04DC"/>
    <w:rsid w:val="004F3E01"/>
    <w:rsid w:val="0050517B"/>
    <w:rsid w:val="0051389A"/>
    <w:rsid w:val="005233F9"/>
    <w:rsid w:val="0052566F"/>
    <w:rsid w:val="00537207"/>
    <w:rsid w:val="00542629"/>
    <w:rsid w:val="00543991"/>
    <w:rsid w:val="00544267"/>
    <w:rsid w:val="0055743C"/>
    <w:rsid w:val="0056034E"/>
    <w:rsid w:val="005603E8"/>
    <w:rsid w:val="005631F2"/>
    <w:rsid w:val="00580C90"/>
    <w:rsid w:val="0059095C"/>
    <w:rsid w:val="005A52A7"/>
    <w:rsid w:val="005A799A"/>
    <w:rsid w:val="005C7B3E"/>
    <w:rsid w:val="005D2442"/>
    <w:rsid w:val="005D5463"/>
    <w:rsid w:val="005D7C39"/>
    <w:rsid w:val="005F115A"/>
    <w:rsid w:val="005F334A"/>
    <w:rsid w:val="00613718"/>
    <w:rsid w:val="0061400E"/>
    <w:rsid w:val="00633D26"/>
    <w:rsid w:val="006434B7"/>
    <w:rsid w:val="00655609"/>
    <w:rsid w:val="006578ED"/>
    <w:rsid w:val="00660F3E"/>
    <w:rsid w:val="00675A5B"/>
    <w:rsid w:val="006979FE"/>
    <w:rsid w:val="006A7748"/>
    <w:rsid w:val="006C2D8C"/>
    <w:rsid w:val="006C79C4"/>
    <w:rsid w:val="006D5B56"/>
    <w:rsid w:val="006E111B"/>
    <w:rsid w:val="006E4EF7"/>
    <w:rsid w:val="00705A5D"/>
    <w:rsid w:val="00706C1E"/>
    <w:rsid w:val="00720AF8"/>
    <w:rsid w:val="00723E7A"/>
    <w:rsid w:val="0077178C"/>
    <w:rsid w:val="00773244"/>
    <w:rsid w:val="00781880"/>
    <w:rsid w:val="00782643"/>
    <w:rsid w:val="00783DA2"/>
    <w:rsid w:val="0078435F"/>
    <w:rsid w:val="007849A1"/>
    <w:rsid w:val="007921B3"/>
    <w:rsid w:val="007C6127"/>
    <w:rsid w:val="007E1B40"/>
    <w:rsid w:val="007F5A2E"/>
    <w:rsid w:val="007F7F20"/>
    <w:rsid w:val="008030D9"/>
    <w:rsid w:val="00805666"/>
    <w:rsid w:val="00816DBB"/>
    <w:rsid w:val="00843421"/>
    <w:rsid w:val="00844971"/>
    <w:rsid w:val="00852F50"/>
    <w:rsid w:val="00853511"/>
    <w:rsid w:val="00865928"/>
    <w:rsid w:val="0087067A"/>
    <w:rsid w:val="00870D1A"/>
    <w:rsid w:val="00872342"/>
    <w:rsid w:val="00885C0A"/>
    <w:rsid w:val="00886453"/>
    <w:rsid w:val="00894DE3"/>
    <w:rsid w:val="00894E0A"/>
    <w:rsid w:val="0089758D"/>
    <w:rsid w:val="008A05B2"/>
    <w:rsid w:val="008B3BD4"/>
    <w:rsid w:val="008D2947"/>
    <w:rsid w:val="008F6CB2"/>
    <w:rsid w:val="00911B63"/>
    <w:rsid w:val="00914EEA"/>
    <w:rsid w:val="00921C15"/>
    <w:rsid w:val="009311C3"/>
    <w:rsid w:val="00942BCF"/>
    <w:rsid w:val="00942C6D"/>
    <w:rsid w:val="009478FA"/>
    <w:rsid w:val="00964D7C"/>
    <w:rsid w:val="00966BB2"/>
    <w:rsid w:val="00982137"/>
    <w:rsid w:val="00986998"/>
    <w:rsid w:val="009928FF"/>
    <w:rsid w:val="009A6810"/>
    <w:rsid w:val="009B7E82"/>
    <w:rsid w:val="009D52EE"/>
    <w:rsid w:val="009D546E"/>
    <w:rsid w:val="009E0749"/>
    <w:rsid w:val="009E167E"/>
    <w:rsid w:val="009E60A5"/>
    <w:rsid w:val="009F1470"/>
    <w:rsid w:val="009F3072"/>
    <w:rsid w:val="009F42D0"/>
    <w:rsid w:val="009F46EC"/>
    <w:rsid w:val="009F7548"/>
    <w:rsid w:val="009F7A0B"/>
    <w:rsid w:val="00A00266"/>
    <w:rsid w:val="00A13407"/>
    <w:rsid w:val="00A14E93"/>
    <w:rsid w:val="00A21148"/>
    <w:rsid w:val="00A21667"/>
    <w:rsid w:val="00A3147F"/>
    <w:rsid w:val="00A3447E"/>
    <w:rsid w:val="00A44652"/>
    <w:rsid w:val="00A62B65"/>
    <w:rsid w:val="00A6670D"/>
    <w:rsid w:val="00A84204"/>
    <w:rsid w:val="00A923CC"/>
    <w:rsid w:val="00A92D89"/>
    <w:rsid w:val="00A95B26"/>
    <w:rsid w:val="00AA5B4E"/>
    <w:rsid w:val="00AB22E2"/>
    <w:rsid w:val="00AD0AE5"/>
    <w:rsid w:val="00AE4D8A"/>
    <w:rsid w:val="00AF42E1"/>
    <w:rsid w:val="00B0787B"/>
    <w:rsid w:val="00B41D31"/>
    <w:rsid w:val="00B46DAE"/>
    <w:rsid w:val="00B47245"/>
    <w:rsid w:val="00B56F64"/>
    <w:rsid w:val="00B7054C"/>
    <w:rsid w:val="00B80DF4"/>
    <w:rsid w:val="00B97991"/>
    <w:rsid w:val="00BA43D9"/>
    <w:rsid w:val="00BE6B50"/>
    <w:rsid w:val="00BF3B22"/>
    <w:rsid w:val="00C110DE"/>
    <w:rsid w:val="00C13CD4"/>
    <w:rsid w:val="00C2096D"/>
    <w:rsid w:val="00C303DF"/>
    <w:rsid w:val="00C3212C"/>
    <w:rsid w:val="00C52AEE"/>
    <w:rsid w:val="00C52F77"/>
    <w:rsid w:val="00C54061"/>
    <w:rsid w:val="00C7038C"/>
    <w:rsid w:val="00C80FDB"/>
    <w:rsid w:val="00C8717A"/>
    <w:rsid w:val="00C920F5"/>
    <w:rsid w:val="00C97167"/>
    <w:rsid w:val="00CC62DF"/>
    <w:rsid w:val="00CD7550"/>
    <w:rsid w:val="00CE3495"/>
    <w:rsid w:val="00D1614E"/>
    <w:rsid w:val="00D217E9"/>
    <w:rsid w:val="00D421D4"/>
    <w:rsid w:val="00D42D10"/>
    <w:rsid w:val="00D43FA0"/>
    <w:rsid w:val="00D568BB"/>
    <w:rsid w:val="00D67556"/>
    <w:rsid w:val="00D821DD"/>
    <w:rsid w:val="00D82496"/>
    <w:rsid w:val="00D83196"/>
    <w:rsid w:val="00D91D2E"/>
    <w:rsid w:val="00DB761E"/>
    <w:rsid w:val="00DC223A"/>
    <w:rsid w:val="00DC2884"/>
    <w:rsid w:val="00DD4549"/>
    <w:rsid w:val="00DD6AA5"/>
    <w:rsid w:val="00DE7AA9"/>
    <w:rsid w:val="00E012FA"/>
    <w:rsid w:val="00E02810"/>
    <w:rsid w:val="00E220E9"/>
    <w:rsid w:val="00E2565E"/>
    <w:rsid w:val="00E358CC"/>
    <w:rsid w:val="00E47C9A"/>
    <w:rsid w:val="00E64C96"/>
    <w:rsid w:val="00E70134"/>
    <w:rsid w:val="00E701AD"/>
    <w:rsid w:val="00E74139"/>
    <w:rsid w:val="00E75208"/>
    <w:rsid w:val="00E76403"/>
    <w:rsid w:val="00E938E9"/>
    <w:rsid w:val="00EA4722"/>
    <w:rsid w:val="00EB1163"/>
    <w:rsid w:val="00EB1352"/>
    <w:rsid w:val="00EB708E"/>
    <w:rsid w:val="00EC1F17"/>
    <w:rsid w:val="00EC1F20"/>
    <w:rsid w:val="00EC53E3"/>
    <w:rsid w:val="00ED3698"/>
    <w:rsid w:val="00EF6FD4"/>
    <w:rsid w:val="00F1249D"/>
    <w:rsid w:val="00F30775"/>
    <w:rsid w:val="00F62FED"/>
    <w:rsid w:val="00F84F9B"/>
    <w:rsid w:val="00F87669"/>
    <w:rsid w:val="00F8791F"/>
    <w:rsid w:val="00FB2291"/>
    <w:rsid w:val="00FB2D77"/>
    <w:rsid w:val="00FB67D0"/>
    <w:rsid w:val="00FC3680"/>
    <w:rsid w:val="00FC3B27"/>
    <w:rsid w:val="00FC69FB"/>
    <w:rsid w:val="00FC6E7B"/>
    <w:rsid w:val="00FD635D"/>
    <w:rsid w:val="00FE6B46"/>
    <w:rsid w:val="00FF6C67"/>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0DEEC"/>
  <w15:docId w15:val="{0427097C-DC8F-4723-8CB0-8E750BF1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01A"/>
    <w:pPr>
      <w:spacing w:after="0" w:line="240" w:lineRule="auto"/>
    </w:pPr>
    <w:rPr>
      <w:rFonts w:ascii="Times New Roman" w:eastAsia="Times New Roman" w:hAnsi="Times New Roman" w:cs="Times New Roman"/>
      <w:b/>
      <w:bCs/>
      <w:sz w:val="24"/>
      <w:szCs w:val="24"/>
      <w:lang w:val="es-ES" w:eastAsia="es-ES"/>
    </w:rPr>
  </w:style>
  <w:style w:type="paragraph" w:styleId="Ttulo1">
    <w:name w:val="heading 1"/>
    <w:aliases w:val="1. Título 1"/>
    <w:basedOn w:val="Normal"/>
    <w:next w:val="Normal"/>
    <w:link w:val="Ttulo1Car"/>
    <w:uiPriority w:val="99"/>
    <w:qFormat/>
    <w:rsid w:val="004A52DB"/>
    <w:pPr>
      <w:keepNext/>
      <w:numPr>
        <w:numId w:val="1"/>
      </w:numPr>
      <w:tabs>
        <w:tab w:val="clear" w:pos="360"/>
        <w:tab w:val="num" w:pos="786"/>
      </w:tabs>
      <w:spacing w:line="360" w:lineRule="auto"/>
      <w:ind w:left="786"/>
      <w:outlineLvl w:val="0"/>
    </w:pPr>
    <w:rPr>
      <w:rFonts w:ascii="Arial" w:hAnsi="Arial" w:cs="Arial"/>
      <w:b w:val="0"/>
      <w:bCs w:val="0"/>
    </w:rPr>
  </w:style>
  <w:style w:type="paragraph" w:styleId="Ttulo2">
    <w:name w:val="heading 2"/>
    <w:basedOn w:val="Normal"/>
    <w:next w:val="Normal"/>
    <w:link w:val="Ttulo2Car"/>
    <w:qFormat/>
    <w:rsid w:val="004A52DB"/>
    <w:pPr>
      <w:keepNext/>
      <w:outlineLvl w:val="1"/>
    </w:pPr>
  </w:style>
  <w:style w:type="paragraph" w:styleId="Ttulo3">
    <w:name w:val="heading 3"/>
    <w:basedOn w:val="Normal"/>
    <w:next w:val="Normal"/>
    <w:link w:val="Ttulo3Car"/>
    <w:qFormat/>
    <w:rsid w:val="004A52DB"/>
    <w:pPr>
      <w:keepNext/>
      <w:spacing w:line="360" w:lineRule="auto"/>
      <w:jc w:val="both"/>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1. Título 1 Car"/>
    <w:basedOn w:val="Fuentedeprrafopredeter"/>
    <w:link w:val="Ttulo1"/>
    <w:uiPriority w:val="99"/>
    <w:rsid w:val="004A52DB"/>
    <w:rPr>
      <w:rFonts w:ascii="Arial" w:eastAsia="Times New Roman" w:hAnsi="Arial" w:cs="Arial"/>
      <w:sz w:val="24"/>
      <w:szCs w:val="24"/>
      <w:lang w:val="es-ES" w:eastAsia="es-ES"/>
    </w:rPr>
  </w:style>
  <w:style w:type="character" w:customStyle="1" w:styleId="Ttulo2Car">
    <w:name w:val="Título 2 Car"/>
    <w:basedOn w:val="Fuentedeprrafopredeter"/>
    <w:link w:val="Ttulo2"/>
    <w:rsid w:val="004A52DB"/>
    <w:rPr>
      <w:rFonts w:ascii="Times New Roman" w:eastAsia="Times New Roman" w:hAnsi="Times New Roman" w:cs="Times New Roman"/>
      <w:b/>
      <w:bCs/>
      <w:sz w:val="24"/>
      <w:szCs w:val="24"/>
      <w:lang w:val="es-ES" w:eastAsia="es-ES"/>
    </w:rPr>
  </w:style>
  <w:style w:type="character" w:customStyle="1" w:styleId="Ttulo3Car">
    <w:name w:val="Título 3 Car"/>
    <w:basedOn w:val="Fuentedeprrafopredeter"/>
    <w:link w:val="Ttulo3"/>
    <w:rsid w:val="004A52DB"/>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4A52DB"/>
    <w:pPr>
      <w:ind w:left="720"/>
    </w:pPr>
  </w:style>
  <w:style w:type="paragraph" w:styleId="Textodeglobo">
    <w:name w:val="Balloon Text"/>
    <w:basedOn w:val="Normal"/>
    <w:link w:val="TextodegloboCar"/>
    <w:uiPriority w:val="99"/>
    <w:semiHidden/>
    <w:unhideWhenUsed/>
    <w:rsid w:val="004A52DB"/>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2DB"/>
    <w:rPr>
      <w:rFonts w:ascii="Tahoma" w:eastAsia="Times New Roman" w:hAnsi="Tahoma" w:cs="Tahoma"/>
      <w:b/>
      <w:bCs/>
      <w:sz w:val="16"/>
      <w:szCs w:val="16"/>
      <w:lang w:val="es-ES" w:eastAsia="es-ES"/>
    </w:rPr>
  </w:style>
  <w:style w:type="paragraph" w:styleId="TtulodeTDC">
    <w:name w:val="TOC Heading"/>
    <w:basedOn w:val="Ttulo1"/>
    <w:next w:val="Normal"/>
    <w:uiPriority w:val="39"/>
    <w:semiHidden/>
    <w:unhideWhenUsed/>
    <w:qFormat/>
    <w:rsid w:val="00113D85"/>
    <w:pPr>
      <w:keepLines/>
      <w:numPr>
        <w:numId w:val="0"/>
      </w:numPr>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paragraph" w:styleId="TDC1">
    <w:name w:val="toc 1"/>
    <w:basedOn w:val="Normal"/>
    <w:next w:val="Normal"/>
    <w:autoRedefine/>
    <w:uiPriority w:val="39"/>
    <w:unhideWhenUsed/>
    <w:rsid w:val="00113D85"/>
    <w:pPr>
      <w:spacing w:after="100"/>
    </w:pPr>
  </w:style>
  <w:style w:type="paragraph" w:styleId="TDC3">
    <w:name w:val="toc 3"/>
    <w:basedOn w:val="Normal"/>
    <w:next w:val="Normal"/>
    <w:autoRedefine/>
    <w:uiPriority w:val="39"/>
    <w:unhideWhenUsed/>
    <w:rsid w:val="00113D85"/>
    <w:pPr>
      <w:spacing w:after="100"/>
      <w:ind w:left="480"/>
    </w:pPr>
  </w:style>
  <w:style w:type="paragraph" w:styleId="TDC2">
    <w:name w:val="toc 2"/>
    <w:basedOn w:val="Normal"/>
    <w:next w:val="Normal"/>
    <w:autoRedefine/>
    <w:uiPriority w:val="39"/>
    <w:unhideWhenUsed/>
    <w:rsid w:val="00113D85"/>
    <w:pPr>
      <w:spacing w:after="100"/>
      <w:ind w:left="240"/>
    </w:pPr>
  </w:style>
  <w:style w:type="character" w:styleId="Hipervnculo">
    <w:name w:val="Hyperlink"/>
    <w:basedOn w:val="Fuentedeprrafopredeter"/>
    <w:uiPriority w:val="99"/>
    <w:unhideWhenUsed/>
    <w:rsid w:val="00113D85"/>
    <w:rPr>
      <w:color w:val="0000FF" w:themeColor="hyperlink"/>
      <w:u w:val="single"/>
    </w:rPr>
  </w:style>
  <w:style w:type="paragraph" w:styleId="Encabezado">
    <w:name w:val="header"/>
    <w:basedOn w:val="Normal"/>
    <w:link w:val="EncabezadoCar"/>
    <w:uiPriority w:val="99"/>
    <w:unhideWhenUsed/>
    <w:rsid w:val="009B7E82"/>
    <w:pPr>
      <w:tabs>
        <w:tab w:val="center" w:pos="4419"/>
        <w:tab w:val="right" w:pos="8838"/>
      </w:tabs>
    </w:pPr>
  </w:style>
  <w:style w:type="character" w:customStyle="1" w:styleId="EncabezadoCar">
    <w:name w:val="Encabezado Car"/>
    <w:basedOn w:val="Fuentedeprrafopredeter"/>
    <w:link w:val="Encabezado"/>
    <w:uiPriority w:val="99"/>
    <w:rsid w:val="009B7E82"/>
    <w:rPr>
      <w:rFonts w:ascii="Times New Roman" w:eastAsia="Times New Roman" w:hAnsi="Times New Roman" w:cs="Times New Roman"/>
      <w:b/>
      <w:bCs/>
      <w:sz w:val="24"/>
      <w:szCs w:val="24"/>
      <w:lang w:val="es-ES" w:eastAsia="es-ES"/>
    </w:rPr>
  </w:style>
  <w:style w:type="paragraph" w:styleId="Piedepgina">
    <w:name w:val="footer"/>
    <w:basedOn w:val="Normal"/>
    <w:link w:val="PiedepginaCar"/>
    <w:uiPriority w:val="99"/>
    <w:unhideWhenUsed/>
    <w:rsid w:val="009B7E82"/>
    <w:pPr>
      <w:tabs>
        <w:tab w:val="center" w:pos="4419"/>
        <w:tab w:val="right" w:pos="8838"/>
      </w:tabs>
    </w:pPr>
  </w:style>
  <w:style w:type="character" w:customStyle="1" w:styleId="PiedepginaCar">
    <w:name w:val="Pie de página Car"/>
    <w:basedOn w:val="Fuentedeprrafopredeter"/>
    <w:link w:val="Piedepgina"/>
    <w:uiPriority w:val="99"/>
    <w:rsid w:val="009B7E82"/>
    <w:rPr>
      <w:rFonts w:ascii="Times New Roman" w:eastAsia="Times New Roman" w:hAnsi="Times New Roman" w:cs="Times New Roman"/>
      <w:b/>
      <w:bCs/>
      <w:sz w:val="24"/>
      <w:szCs w:val="24"/>
      <w:lang w:val="es-ES" w:eastAsia="es-ES"/>
    </w:rPr>
  </w:style>
  <w:style w:type="character" w:styleId="Nmerodepgina">
    <w:name w:val="page number"/>
    <w:basedOn w:val="Fuentedeprrafopredeter"/>
    <w:uiPriority w:val="99"/>
    <w:semiHidden/>
    <w:unhideWhenUsed/>
    <w:rsid w:val="004F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64063">
      <w:bodyDiv w:val="1"/>
      <w:marLeft w:val="0"/>
      <w:marRight w:val="0"/>
      <w:marTop w:val="0"/>
      <w:marBottom w:val="0"/>
      <w:divBdr>
        <w:top w:val="none" w:sz="0" w:space="0" w:color="auto"/>
        <w:left w:val="none" w:sz="0" w:space="0" w:color="auto"/>
        <w:bottom w:val="none" w:sz="0" w:space="0" w:color="auto"/>
        <w:right w:val="none" w:sz="0" w:space="0" w:color="auto"/>
      </w:divBdr>
    </w:div>
    <w:div w:id="355884834">
      <w:bodyDiv w:val="1"/>
      <w:marLeft w:val="0"/>
      <w:marRight w:val="0"/>
      <w:marTop w:val="0"/>
      <w:marBottom w:val="0"/>
      <w:divBdr>
        <w:top w:val="none" w:sz="0" w:space="0" w:color="auto"/>
        <w:left w:val="none" w:sz="0" w:space="0" w:color="auto"/>
        <w:bottom w:val="none" w:sz="0" w:space="0" w:color="auto"/>
        <w:right w:val="none" w:sz="0" w:space="0" w:color="auto"/>
      </w:divBdr>
    </w:div>
    <w:div w:id="441069634">
      <w:bodyDiv w:val="1"/>
      <w:marLeft w:val="0"/>
      <w:marRight w:val="0"/>
      <w:marTop w:val="0"/>
      <w:marBottom w:val="0"/>
      <w:divBdr>
        <w:top w:val="none" w:sz="0" w:space="0" w:color="auto"/>
        <w:left w:val="none" w:sz="0" w:space="0" w:color="auto"/>
        <w:bottom w:val="none" w:sz="0" w:space="0" w:color="auto"/>
        <w:right w:val="none" w:sz="0" w:space="0" w:color="auto"/>
      </w:divBdr>
    </w:div>
    <w:div w:id="459305430">
      <w:bodyDiv w:val="1"/>
      <w:marLeft w:val="0"/>
      <w:marRight w:val="0"/>
      <w:marTop w:val="0"/>
      <w:marBottom w:val="0"/>
      <w:divBdr>
        <w:top w:val="none" w:sz="0" w:space="0" w:color="auto"/>
        <w:left w:val="none" w:sz="0" w:space="0" w:color="auto"/>
        <w:bottom w:val="none" w:sz="0" w:space="0" w:color="auto"/>
        <w:right w:val="none" w:sz="0" w:space="0" w:color="auto"/>
      </w:divBdr>
    </w:div>
    <w:div w:id="519246973">
      <w:bodyDiv w:val="1"/>
      <w:marLeft w:val="0"/>
      <w:marRight w:val="0"/>
      <w:marTop w:val="0"/>
      <w:marBottom w:val="0"/>
      <w:divBdr>
        <w:top w:val="none" w:sz="0" w:space="0" w:color="auto"/>
        <w:left w:val="none" w:sz="0" w:space="0" w:color="auto"/>
        <w:bottom w:val="none" w:sz="0" w:space="0" w:color="auto"/>
        <w:right w:val="none" w:sz="0" w:space="0" w:color="auto"/>
      </w:divBdr>
    </w:div>
    <w:div w:id="523783383">
      <w:bodyDiv w:val="1"/>
      <w:marLeft w:val="0"/>
      <w:marRight w:val="0"/>
      <w:marTop w:val="0"/>
      <w:marBottom w:val="0"/>
      <w:divBdr>
        <w:top w:val="none" w:sz="0" w:space="0" w:color="auto"/>
        <w:left w:val="none" w:sz="0" w:space="0" w:color="auto"/>
        <w:bottom w:val="none" w:sz="0" w:space="0" w:color="auto"/>
        <w:right w:val="none" w:sz="0" w:space="0" w:color="auto"/>
      </w:divBdr>
    </w:div>
    <w:div w:id="624315291">
      <w:bodyDiv w:val="1"/>
      <w:marLeft w:val="0"/>
      <w:marRight w:val="0"/>
      <w:marTop w:val="0"/>
      <w:marBottom w:val="0"/>
      <w:divBdr>
        <w:top w:val="none" w:sz="0" w:space="0" w:color="auto"/>
        <w:left w:val="none" w:sz="0" w:space="0" w:color="auto"/>
        <w:bottom w:val="none" w:sz="0" w:space="0" w:color="auto"/>
        <w:right w:val="none" w:sz="0" w:space="0" w:color="auto"/>
      </w:divBdr>
    </w:div>
    <w:div w:id="766930363">
      <w:bodyDiv w:val="1"/>
      <w:marLeft w:val="0"/>
      <w:marRight w:val="0"/>
      <w:marTop w:val="0"/>
      <w:marBottom w:val="0"/>
      <w:divBdr>
        <w:top w:val="none" w:sz="0" w:space="0" w:color="auto"/>
        <w:left w:val="none" w:sz="0" w:space="0" w:color="auto"/>
        <w:bottom w:val="none" w:sz="0" w:space="0" w:color="auto"/>
        <w:right w:val="none" w:sz="0" w:space="0" w:color="auto"/>
      </w:divBdr>
    </w:div>
    <w:div w:id="794104574">
      <w:bodyDiv w:val="1"/>
      <w:marLeft w:val="0"/>
      <w:marRight w:val="0"/>
      <w:marTop w:val="0"/>
      <w:marBottom w:val="0"/>
      <w:divBdr>
        <w:top w:val="none" w:sz="0" w:space="0" w:color="auto"/>
        <w:left w:val="none" w:sz="0" w:space="0" w:color="auto"/>
        <w:bottom w:val="none" w:sz="0" w:space="0" w:color="auto"/>
        <w:right w:val="none" w:sz="0" w:space="0" w:color="auto"/>
      </w:divBdr>
    </w:div>
    <w:div w:id="895051209">
      <w:bodyDiv w:val="1"/>
      <w:marLeft w:val="0"/>
      <w:marRight w:val="0"/>
      <w:marTop w:val="0"/>
      <w:marBottom w:val="0"/>
      <w:divBdr>
        <w:top w:val="none" w:sz="0" w:space="0" w:color="auto"/>
        <w:left w:val="none" w:sz="0" w:space="0" w:color="auto"/>
        <w:bottom w:val="none" w:sz="0" w:space="0" w:color="auto"/>
        <w:right w:val="none" w:sz="0" w:space="0" w:color="auto"/>
      </w:divBdr>
    </w:div>
    <w:div w:id="903029991">
      <w:bodyDiv w:val="1"/>
      <w:marLeft w:val="0"/>
      <w:marRight w:val="0"/>
      <w:marTop w:val="0"/>
      <w:marBottom w:val="0"/>
      <w:divBdr>
        <w:top w:val="none" w:sz="0" w:space="0" w:color="auto"/>
        <w:left w:val="none" w:sz="0" w:space="0" w:color="auto"/>
        <w:bottom w:val="none" w:sz="0" w:space="0" w:color="auto"/>
        <w:right w:val="none" w:sz="0" w:space="0" w:color="auto"/>
      </w:divBdr>
    </w:div>
    <w:div w:id="1056511803">
      <w:bodyDiv w:val="1"/>
      <w:marLeft w:val="0"/>
      <w:marRight w:val="0"/>
      <w:marTop w:val="0"/>
      <w:marBottom w:val="0"/>
      <w:divBdr>
        <w:top w:val="none" w:sz="0" w:space="0" w:color="auto"/>
        <w:left w:val="none" w:sz="0" w:space="0" w:color="auto"/>
        <w:bottom w:val="none" w:sz="0" w:space="0" w:color="auto"/>
        <w:right w:val="none" w:sz="0" w:space="0" w:color="auto"/>
      </w:divBdr>
    </w:div>
    <w:div w:id="1228878124">
      <w:bodyDiv w:val="1"/>
      <w:marLeft w:val="0"/>
      <w:marRight w:val="0"/>
      <w:marTop w:val="0"/>
      <w:marBottom w:val="0"/>
      <w:divBdr>
        <w:top w:val="none" w:sz="0" w:space="0" w:color="auto"/>
        <w:left w:val="none" w:sz="0" w:space="0" w:color="auto"/>
        <w:bottom w:val="none" w:sz="0" w:space="0" w:color="auto"/>
        <w:right w:val="none" w:sz="0" w:space="0" w:color="auto"/>
      </w:divBdr>
    </w:div>
    <w:div w:id="1274825154">
      <w:bodyDiv w:val="1"/>
      <w:marLeft w:val="0"/>
      <w:marRight w:val="0"/>
      <w:marTop w:val="0"/>
      <w:marBottom w:val="0"/>
      <w:divBdr>
        <w:top w:val="none" w:sz="0" w:space="0" w:color="auto"/>
        <w:left w:val="none" w:sz="0" w:space="0" w:color="auto"/>
        <w:bottom w:val="none" w:sz="0" w:space="0" w:color="auto"/>
        <w:right w:val="none" w:sz="0" w:space="0" w:color="auto"/>
      </w:divBdr>
    </w:div>
    <w:div w:id="1307666999">
      <w:bodyDiv w:val="1"/>
      <w:marLeft w:val="0"/>
      <w:marRight w:val="0"/>
      <w:marTop w:val="0"/>
      <w:marBottom w:val="0"/>
      <w:divBdr>
        <w:top w:val="none" w:sz="0" w:space="0" w:color="auto"/>
        <w:left w:val="none" w:sz="0" w:space="0" w:color="auto"/>
        <w:bottom w:val="none" w:sz="0" w:space="0" w:color="auto"/>
        <w:right w:val="none" w:sz="0" w:space="0" w:color="auto"/>
      </w:divBdr>
    </w:div>
    <w:div w:id="1354764379">
      <w:bodyDiv w:val="1"/>
      <w:marLeft w:val="0"/>
      <w:marRight w:val="0"/>
      <w:marTop w:val="0"/>
      <w:marBottom w:val="0"/>
      <w:divBdr>
        <w:top w:val="none" w:sz="0" w:space="0" w:color="auto"/>
        <w:left w:val="none" w:sz="0" w:space="0" w:color="auto"/>
        <w:bottom w:val="none" w:sz="0" w:space="0" w:color="auto"/>
        <w:right w:val="none" w:sz="0" w:space="0" w:color="auto"/>
      </w:divBdr>
    </w:div>
    <w:div w:id="1474133627">
      <w:bodyDiv w:val="1"/>
      <w:marLeft w:val="0"/>
      <w:marRight w:val="0"/>
      <w:marTop w:val="0"/>
      <w:marBottom w:val="0"/>
      <w:divBdr>
        <w:top w:val="none" w:sz="0" w:space="0" w:color="auto"/>
        <w:left w:val="none" w:sz="0" w:space="0" w:color="auto"/>
        <w:bottom w:val="none" w:sz="0" w:space="0" w:color="auto"/>
        <w:right w:val="none" w:sz="0" w:space="0" w:color="auto"/>
      </w:divBdr>
    </w:div>
    <w:div w:id="1576285106">
      <w:bodyDiv w:val="1"/>
      <w:marLeft w:val="0"/>
      <w:marRight w:val="0"/>
      <w:marTop w:val="0"/>
      <w:marBottom w:val="0"/>
      <w:divBdr>
        <w:top w:val="none" w:sz="0" w:space="0" w:color="auto"/>
        <w:left w:val="none" w:sz="0" w:space="0" w:color="auto"/>
        <w:bottom w:val="none" w:sz="0" w:space="0" w:color="auto"/>
        <w:right w:val="none" w:sz="0" w:space="0" w:color="auto"/>
      </w:divBdr>
    </w:div>
    <w:div w:id="1726563632">
      <w:bodyDiv w:val="1"/>
      <w:marLeft w:val="0"/>
      <w:marRight w:val="0"/>
      <w:marTop w:val="0"/>
      <w:marBottom w:val="0"/>
      <w:divBdr>
        <w:top w:val="none" w:sz="0" w:space="0" w:color="auto"/>
        <w:left w:val="none" w:sz="0" w:space="0" w:color="auto"/>
        <w:bottom w:val="none" w:sz="0" w:space="0" w:color="auto"/>
        <w:right w:val="none" w:sz="0" w:space="0" w:color="auto"/>
      </w:divBdr>
    </w:div>
    <w:div w:id="1867284471">
      <w:bodyDiv w:val="1"/>
      <w:marLeft w:val="0"/>
      <w:marRight w:val="0"/>
      <w:marTop w:val="0"/>
      <w:marBottom w:val="0"/>
      <w:divBdr>
        <w:top w:val="none" w:sz="0" w:space="0" w:color="auto"/>
        <w:left w:val="none" w:sz="0" w:space="0" w:color="auto"/>
        <w:bottom w:val="none" w:sz="0" w:space="0" w:color="auto"/>
        <w:right w:val="none" w:sz="0" w:space="0" w:color="auto"/>
      </w:divBdr>
    </w:div>
    <w:div w:id="2000768959">
      <w:bodyDiv w:val="1"/>
      <w:marLeft w:val="0"/>
      <w:marRight w:val="0"/>
      <w:marTop w:val="0"/>
      <w:marBottom w:val="0"/>
      <w:divBdr>
        <w:top w:val="none" w:sz="0" w:space="0" w:color="auto"/>
        <w:left w:val="none" w:sz="0" w:space="0" w:color="auto"/>
        <w:bottom w:val="none" w:sz="0" w:space="0" w:color="auto"/>
        <w:right w:val="none" w:sz="0" w:space="0" w:color="auto"/>
      </w:divBdr>
    </w:div>
    <w:div w:id="2034189166">
      <w:bodyDiv w:val="1"/>
      <w:marLeft w:val="0"/>
      <w:marRight w:val="0"/>
      <w:marTop w:val="0"/>
      <w:marBottom w:val="0"/>
      <w:divBdr>
        <w:top w:val="none" w:sz="0" w:space="0" w:color="auto"/>
        <w:left w:val="none" w:sz="0" w:space="0" w:color="auto"/>
        <w:bottom w:val="none" w:sz="0" w:space="0" w:color="auto"/>
        <w:right w:val="none" w:sz="0" w:space="0" w:color="auto"/>
      </w:divBdr>
    </w:div>
    <w:div w:id="2073578601">
      <w:bodyDiv w:val="1"/>
      <w:marLeft w:val="0"/>
      <w:marRight w:val="0"/>
      <w:marTop w:val="0"/>
      <w:marBottom w:val="0"/>
      <w:divBdr>
        <w:top w:val="none" w:sz="0" w:space="0" w:color="auto"/>
        <w:left w:val="none" w:sz="0" w:space="0" w:color="auto"/>
        <w:bottom w:val="none" w:sz="0" w:space="0" w:color="auto"/>
        <w:right w:val="none" w:sz="0" w:space="0" w:color="auto"/>
      </w:divBdr>
    </w:div>
    <w:div w:id="21188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Escritorio\MEMORIA%20DE%20CALCULO_%20CLUB%20DE%20TENIS%20LA%20PAZ.docx"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image" Target="media/image16.png"/><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5.png"/><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image" Target="media/image14.emf"/></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1F3E-C11A-45E1-B84C-350C5BE8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1857</Words>
  <Characters>10218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MAMANI</dc:creator>
  <cp:lastModifiedBy>Gerencia de Mantenimiento</cp:lastModifiedBy>
  <cp:revision>3</cp:revision>
  <cp:lastPrinted>2022-12-01T14:50:00Z</cp:lastPrinted>
  <dcterms:created xsi:type="dcterms:W3CDTF">2022-12-01T00:45:00Z</dcterms:created>
  <dcterms:modified xsi:type="dcterms:W3CDTF">2022-12-01T14:50:00Z</dcterms:modified>
</cp:coreProperties>
</file>